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B2FB0" w14:textId="614F4B12" w:rsidR="000C5610" w:rsidRDefault="00AE134C" w:rsidP="00956391">
      <w:pPr>
        <w:outlineLvl w:val="0"/>
        <w:rPr>
          <w:b/>
          <w:color w:val="595959" w:themeColor="text1" w:themeTint="A6"/>
          <w:sz w:val="44"/>
          <w:szCs w:val="52"/>
        </w:rPr>
      </w:pPr>
      <w:r w:rsidRPr="00AE134C">
        <w:rPr>
          <w:sz w:val="21"/>
          <w:szCs w:val="28"/>
        </w:rPr>
        <w:drawing>
          <wp:anchor distT="0" distB="0" distL="114300" distR="114300" simplePos="0" relativeHeight="251662336" behindDoc="0" locked="0" layoutInCell="1" allowOverlap="1" wp14:anchorId="1A6B050D" wp14:editId="39FFD738">
            <wp:simplePos x="0" y="0"/>
            <wp:positionH relativeFrom="column">
              <wp:posOffset>6668705</wp:posOffset>
            </wp:positionH>
            <wp:positionV relativeFrom="paragraph">
              <wp:posOffset>-240665</wp:posOffset>
            </wp:positionV>
            <wp:extent cx="2438400" cy="261591"/>
            <wp:effectExtent l="0" t="0" r="0" b="5715"/>
            <wp:wrapNone/>
            <wp:docPr id="686804122"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804122"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438400" cy="261591"/>
                    </a:xfrm>
                    <a:prstGeom prst="rect">
                      <a:avLst/>
                    </a:prstGeom>
                  </pic:spPr>
                </pic:pic>
              </a:graphicData>
            </a:graphic>
            <wp14:sizeRelH relativeFrom="page">
              <wp14:pctWidth>0</wp14:pctWidth>
            </wp14:sizeRelH>
            <wp14:sizeRelV relativeFrom="page">
              <wp14:pctHeight>0</wp14:pctHeight>
            </wp14:sizeRelV>
          </wp:anchor>
        </w:drawing>
      </w:r>
      <w:r w:rsidR="000C5610">
        <w:rPr>
          <w:b/>
          <w:color w:val="595959" w:themeColor="text1" w:themeTint="A6"/>
          <w:sz w:val="44"/>
        </w:rPr>
        <w:t xml:space="preserve">CHARTE DE PROJET SIX SIGMA POUR LA VENTE AU DÉTAIL </w:t>
      </w:r>
    </w:p>
    <w:p w14:paraId="1A0609FD" w14:textId="6BEF95B6" w:rsidR="00BE5BAF" w:rsidRDefault="00616C9D" w:rsidP="00956391">
      <w:pPr>
        <w:outlineLvl w:val="0"/>
        <w:rPr>
          <w:sz w:val="21"/>
          <w:szCs w:val="28"/>
        </w:rPr>
      </w:pPr>
      <w:r>
        <w:rPr>
          <w:b/>
          <w:color w:val="595959" w:themeColor="text1" w:themeTint="A6"/>
          <w:sz w:val="44"/>
        </w:rPr>
        <w:t>MODÈLE AVEC EXEMPLES</w:t>
      </w:r>
      <w:r w:rsidR="00681CAC" w:rsidRPr="00616C9D">
        <w:rPr>
          <w:sz w:val="21"/>
          <w:szCs w:val="28"/>
        </w:rPr>
        <w:t xml:space="preserve"> </w:t>
      </w:r>
    </w:p>
    <w:p w14:paraId="74B9EE5F" w14:textId="77777777" w:rsidR="008F07BB" w:rsidRDefault="008F07BB" w:rsidP="00956391">
      <w:pPr>
        <w:outlineLvl w:val="0"/>
        <w:rPr>
          <w:sz w:val="21"/>
          <w:szCs w:val="28"/>
        </w:rPr>
      </w:pPr>
    </w:p>
    <w:p w14:paraId="1BFAACF2" w14:textId="77777777" w:rsidR="008F07BB" w:rsidRDefault="008F07BB" w:rsidP="00956391">
      <w:pPr>
        <w:outlineLvl w:val="0"/>
        <w:rPr>
          <w:sz w:val="21"/>
          <w:szCs w:val="28"/>
        </w:rPr>
      </w:pPr>
      <w:r>
        <w:rPr>
          <w:noProof/>
        </w:rPr>
        <mc:AlternateContent>
          <mc:Choice Requires="wpg">
            <w:drawing>
              <wp:anchor distT="0" distB="0" distL="114300" distR="114300" simplePos="0" relativeHeight="251661312" behindDoc="0" locked="0" layoutInCell="1" allowOverlap="1" wp14:anchorId="43A52C51" wp14:editId="32A1F991">
                <wp:simplePos x="0" y="0"/>
                <wp:positionH relativeFrom="column">
                  <wp:posOffset>0</wp:posOffset>
                </wp:positionH>
                <wp:positionV relativeFrom="paragraph">
                  <wp:posOffset>163830</wp:posOffset>
                </wp:positionV>
                <wp:extent cx="9098915" cy="2520950"/>
                <wp:effectExtent l="25400" t="25400" r="83185" b="95250"/>
                <wp:wrapNone/>
                <wp:docPr id="1"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2"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10C9C1FC" w14:textId="77777777" w:rsidR="008F07BB" w:rsidRPr="008F07BB" w:rsidRDefault="008F07BB" w:rsidP="008F07BB">
                              <w:pPr>
                                <w:textAlignment w:val="baseline"/>
                                <w:rPr>
                                  <w:rFonts w:eastAsia="Tahoma" w:cs="Tahoma"/>
                                  <w:color w:val="595959" w:themeColor="text1" w:themeTint="A6"/>
                                  <w:sz w:val="32"/>
                                  <w:szCs w:val="44"/>
                                </w:rPr>
                              </w:pPr>
                              <w:r>
                                <w:rPr>
                                  <w:color w:val="595959" w:themeColor="text1" w:themeTint="A6"/>
                                  <w:sz w:val="32"/>
                                </w:rPr>
                                <w:t>RAPPEL IMPORTANT</w:t>
                              </w:r>
                            </w:p>
                            <w:p w14:paraId="272393E0" w14:textId="77777777" w:rsidR="008F07BB" w:rsidRDefault="008F07BB" w:rsidP="008F07BB">
                              <w:pPr>
                                <w:textAlignment w:val="baseline"/>
                                <w:rPr>
                                  <w:rFonts w:eastAsia="Tahoma" w:cs="Tahoma"/>
                                  <w:b/>
                                  <w:bCs/>
                                  <w:color w:val="000000"/>
                                  <w:sz w:val="24"/>
                                </w:rPr>
                              </w:pPr>
                            </w:p>
                            <w:p w14:paraId="1AECBC1D" w14:textId="2BBE75DD" w:rsidR="008F07BB" w:rsidRPr="008F07BB" w:rsidRDefault="008F07BB" w:rsidP="008F07BB">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06F95FCF" w14:textId="77777777" w:rsidR="008F07BB" w:rsidRPr="008F07BB" w:rsidRDefault="008F07BB" w:rsidP="008F07BB">
                              <w:pPr>
                                <w:spacing w:line="276" w:lineRule="auto"/>
                                <w:textAlignment w:val="baseline"/>
                                <w:rPr>
                                  <w:rFonts w:eastAsia="Arial" w:cs="Arial"/>
                                  <w:color w:val="000000"/>
                                  <w:sz w:val="24"/>
                                </w:rPr>
                              </w:pPr>
                            </w:p>
                            <w:p w14:paraId="27DD2F50" w14:textId="77777777" w:rsidR="008F07BB" w:rsidRPr="008F07BB" w:rsidRDefault="008F07BB" w:rsidP="008F07BB">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Une grande partie des informations requises devront être tirées de la discussion avec les membres de l’équipe et les sponsors. </w:t>
                              </w:r>
                            </w:p>
                          </w:txbxContent>
                        </wps:txbx>
                        <wps:bodyPr wrap="square" lIns="182880" tIns="182880" rIns="2743200" bIns="182880" anchor="ctr" upright="1"/>
                      </wps:wsp>
                      <pic:pic xmlns:pic="http://schemas.openxmlformats.org/drawingml/2006/picture">
                        <pic:nvPicPr>
                          <pic:cNvPr id="4" name="Graphic 4"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A52C51" id="Group 4" o:spid="_x0000_s1026" style="position:absolute;margin-left:0;margin-top:12.9pt;width:716.45pt;height:198.5pt;z-index:251661312;mso-width-relative:margin;mso-height-relative:margin" coordorigin=",2841" coordsize="28448,29474" o:gfxdata="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&#13;&#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" fillcolor="#eaeef3" stroked="f" strokeweight="3pt">
                  <v:stroke linestyle="thinThin"/>
                  <v:shadow on="t" color="black" opacity="26214f" origin="-.5,-.5" offset=".74836mm,.74836mm"/>
                  <v:textbox inset="14.4pt,14.4pt,3in,14.4pt">
                    <w:txbxContent>
                      <w:p w14:paraId="10C9C1FC" w14:textId="77777777" w:rsidR="008F07BB" w:rsidRPr="008F07BB" w:rsidRDefault="008F07BB" w:rsidP="008F07BB">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272393E0" w14:textId="77777777" w:rsidR="008F07BB" w:rsidRDefault="008F07BB" w:rsidP="008F07BB">
                        <w:pPr>
                          <w:textAlignment w:val="baseline"/>
                          <w:rPr>
                            <w:rFonts w:eastAsia="Tahoma" w:cs="Tahoma"/>
                            <w:b/>
                            <w:bCs/>
                            <w:color w:val="000000"/>
                            <w:sz w:val="24"/>
                            <w:lang w:val="fr-FR"/>
                          </w:rPr>
                        </w:pPr>
                      </w:p>
                      <w:p w14:paraId="1AECBC1D" w14:textId="2BBE75DD"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06F95FCF" w14:textId="77777777" w:rsidR="008F07BB" w:rsidRPr="008F07BB" w:rsidRDefault="008F07BB" w:rsidP="008F07BB">
                        <w:pPr>
                          <w:spacing w:line="276" w:lineRule="auto"/>
                          <w:textAlignment w:val="baseline"/>
                          <w:rPr>
                            <w:rFonts w:eastAsia="Arial" w:cs="Arial"/>
                            <w:color w:val="000000"/>
                            <w:sz w:val="24"/>
                            <w:lang w:val="fr-FR"/>
                          </w:rPr>
                        </w:pPr>
                      </w:p>
                      <w:p w14:paraId="27DD2F50" w14:textId="77777777" w:rsidR="008F07BB" w:rsidRPr="008F07BB" w:rsidRDefault="008F07BB" w:rsidP="008F07BB">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Une grande partie des informations requises devront être tirées de la discussion avec les membres de l’équipe et les sponsors.</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8" type="#_x0000_t75" alt="Star with solid fill" style="position:absolute;left:20728;top:2841;width:7719;height:2882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">
                  <v:imagedata r:id="rId15" o:title="Star with solid fill"/>
                </v:shape>
              </v:group>
            </w:pict>
          </mc:Fallback>
        </mc:AlternateContent>
      </w:r>
    </w:p>
    <w:p w14:paraId="7AC99242" w14:textId="77777777" w:rsidR="008F07BB" w:rsidRDefault="008F07BB" w:rsidP="00956391">
      <w:pPr>
        <w:outlineLvl w:val="0"/>
        <w:rPr>
          <w:sz w:val="21"/>
          <w:szCs w:val="28"/>
        </w:rPr>
      </w:pPr>
    </w:p>
    <w:p w14:paraId="21FCDFB8" w14:textId="77777777" w:rsidR="008F07BB" w:rsidRDefault="008F07BB" w:rsidP="00956391">
      <w:pPr>
        <w:outlineLvl w:val="0"/>
        <w:rPr>
          <w:sz w:val="21"/>
          <w:szCs w:val="28"/>
        </w:rPr>
      </w:pPr>
    </w:p>
    <w:p w14:paraId="7D1F657D" w14:textId="77777777" w:rsidR="008F07BB" w:rsidRDefault="008F07BB" w:rsidP="00956391">
      <w:pPr>
        <w:outlineLvl w:val="0"/>
        <w:rPr>
          <w:sz w:val="21"/>
          <w:szCs w:val="28"/>
        </w:rPr>
      </w:pPr>
    </w:p>
    <w:p w14:paraId="38856FD6" w14:textId="77777777" w:rsidR="008F07BB" w:rsidRDefault="008F07BB" w:rsidP="00956391">
      <w:pPr>
        <w:outlineLvl w:val="0"/>
        <w:rPr>
          <w:sz w:val="21"/>
          <w:szCs w:val="28"/>
        </w:rPr>
      </w:pPr>
    </w:p>
    <w:p w14:paraId="72202F4B" w14:textId="77777777" w:rsidR="008F07BB" w:rsidRDefault="008F07BB" w:rsidP="00956391">
      <w:pPr>
        <w:outlineLvl w:val="0"/>
        <w:rPr>
          <w:sz w:val="21"/>
          <w:szCs w:val="28"/>
        </w:rPr>
      </w:pPr>
    </w:p>
    <w:p w14:paraId="57C3462F" w14:textId="77777777" w:rsidR="008F07BB" w:rsidRDefault="008F07BB" w:rsidP="00956391">
      <w:pPr>
        <w:outlineLvl w:val="0"/>
        <w:rPr>
          <w:sz w:val="21"/>
          <w:szCs w:val="28"/>
        </w:rPr>
      </w:pPr>
    </w:p>
    <w:p w14:paraId="79684F50" w14:textId="77777777" w:rsidR="008F07BB" w:rsidRDefault="008F07BB" w:rsidP="00956391">
      <w:pPr>
        <w:outlineLvl w:val="0"/>
        <w:rPr>
          <w:sz w:val="21"/>
          <w:szCs w:val="28"/>
        </w:rPr>
      </w:pPr>
    </w:p>
    <w:p w14:paraId="31B7B2E3" w14:textId="77777777" w:rsidR="008F07BB" w:rsidRDefault="008F07BB" w:rsidP="00956391">
      <w:pPr>
        <w:outlineLvl w:val="0"/>
        <w:rPr>
          <w:sz w:val="21"/>
          <w:szCs w:val="28"/>
        </w:rPr>
      </w:pPr>
    </w:p>
    <w:p w14:paraId="6F568DFF" w14:textId="77777777" w:rsidR="008F07BB" w:rsidRDefault="008F07BB" w:rsidP="00956391">
      <w:pPr>
        <w:outlineLvl w:val="0"/>
        <w:rPr>
          <w:sz w:val="21"/>
          <w:szCs w:val="28"/>
        </w:rPr>
      </w:pPr>
    </w:p>
    <w:p w14:paraId="6692602D" w14:textId="77777777" w:rsidR="008F07BB" w:rsidRDefault="008F07BB" w:rsidP="00956391">
      <w:pPr>
        <w:outlineLvl w:val="0"/>
        <w:rPr>
          <w:sz w:val="21"/>
          <w:szCs w:val="28"/>
        </w:rPr>
      </w:pPr>
    </w:p>
    <w:p w14:paraId="188097F6" w14:textId="77777777" w:rsidR="008F07BB" w:rsidRDefault="008F07BB" w:rsidP="00956391">
      <w:pPr>
        <w:outlineLvl w:val="0"/>
        <w:rPr>
          <w:sz w:val="21"/>
          <w:szCs w:val="28"/>
        </w:rPr>
      </w:pPr>
    </w:p>
    <w:p w14:paraId="18526447" w14:textId="77777777" w:rsidR="008F07BB" w:rsidRDefault="008F07BB" w:rsidP="00956391">
      <w:pPr>
        <w:outlineLvl w:val="0"/>
        <w:rPr>
          <w:sz w:val="21"/>
          <w:szCs w:val="28"/>
        </w:rPr>
      </w:pPr>
    </w:p>
    <w:p w14:paraId="2BDDBC34" w14:textId="77777777" w:rsidR="008F07BB" w:rsidRDefault="008F07BB" w:rsidP="00956391">
      <w:pPr>
        <w:outlineLvl w:val="0"/>
        <w:rPr>
          <w:sz w:val="21"/>
          <w:szCs w:val="28"/>
        </w:rPr>
      </w:pPr>
    </w:p>
    <w:p w14:paraId="7489EA82" w14:textId="77777777" w:rsidR="008F07BB" w:rsidRDefault="008F07BB" w:rsidP="00956391">
      <w:pPr>
        <w:outlineLvl w:val="0"/>
        <w:rPr>
          <w:sz w:val="21"/>
          <w:szCs w:val="28"/>
        </w:rPr>
      </w:pPr>
    </w:p>
    <w:p w14:paraId="69F67256" w14:textId="77777777" w:rsidR="008F07BB" w:rsidRDefault="008F07BB" w:rsidP="00956391">
      <w:pPr>
        <w:outlineLvl w:val="0"/>
        <w:rPr>
          <w:sz w:val="21"/>
          <w:szCs w:val="28"/>
        </w:rPr>
      </w:pPr>
    </w:p>
    <w:p w14:paraId="2E8D49D9" w14:textId="77777777" w:rsidR="008F07BB" w:rsidRPr="00824EBE" w:rsidRDefault="008F07BB" w:rsidP="00956391">
      <w:pPr>
        <w:outlineLvl w:val="0"/>
        <w:rPr>
          <w:b/>
          <w:color w:val="595959" w:themeColor="text1" w:themeTint="A6"/>
          <w:sz w:val="44"/>
          <w:szCs w:val="52"/>
        </w:rPr>
      </w:pPr>
    </w:p>
    <w:p w14:paraId="7D56E64A" w14:textId="77777777" w:rsidR="00956391" w:rsidRPr="00956391" w:rsidRDefault="00956391" w:rsidP="00956391">
      <w:pPr>
        <w:outlineLvl w:val="0"/>
        <w:rPr>
          <w:bCs/>
          <w:color w:val="808080" w:themeColor="background1" w:themeShade="80"/>
          <w:szCs w:val="20"/>
        </w:rPr>
      </w:pPr>
    </w:p>
    <w:p w14:paraId="09CDAAA2"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A2E812C"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3217C52C"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54F3E4ED"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2BA23DED"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003A413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351E20D2" w14:textId="28D56D6B" w:rsidR="00584233" w:rsidRPr="00E27F00" w:rsidRDefault="00584233" w:rsidP="00584233">
            <w:pPr>
              <w:rPr>
                <w:rFonts w:cs="Calibri"/>
                <w:color w:val="000000"/>
                <w:sz w:val="28"/>
                <w:szCs w:val="28"/>
              </w:rPr>
            </w:pPr>
            <w:r>
              <w:rPr>
                <w:color w:val="000000"/>
                <w:sz w:val="28"/>
              </w:rPr>
              <w:t> Amélioration des ventes physiques de la côte Ouest</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5FDDD5BB"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5C5D3EAC"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ECEEA19"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5E50165"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D7369CA"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5FAE5A66"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79C65614"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22F7A244"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1118D4BC"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0A5F576"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6B1E3EFD"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8E12F88"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01E959F0"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02C0462"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63B10648"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194AF178"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6A35E7AD"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2636B2C"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3B1322D1"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682B8FBB"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32D0E8AE"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3105C385"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52A9FD4"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0F42720B"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31DC44D" w14:textId="77777777"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8006935"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60D2DF02"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137B1E33"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75424CD6" w14:textId="77777777"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0B8AA46F" w14:textId="77777777" w:rsidR="00584233" w:rsidRPr="00616C9D" w:rsidRDefault="00584233" w:rsidP="00584233">
            <w:pPr>
              <w:jc w:val="center"/>
              <w:rPr>
                <w:rFonts w:cs="Calibri"/>
                <w:color w:val="000000"/>
                <w:sz w:val="22"/>
                <w:szCs w:val="22"/>
              </w:rPr>
            </w:pPr>
            <w:r>
              <w:rPr>
                <w:color w:val="000000"/>
                <w:sz w:val="22"/>
              </w:rPr>
              <w:t>184 900 $</w:t>
            </w:r>
          </w:p>
        </w:tc>
      </w:tr>
    </w:tbl>
    <w:p w14:paraId="14C241C5" w14:textId="77777777" w:rsidR="008F07BB" w:rsidRDefault="008F07BB" w:rsidP="00956391">
      <w:pPr>
        <w:outlineLvl w:val="0"/>
        <w:rPr>
          <w:bCs/>
          <w:color w:val="000000" w:themeColor="text1"/>
          <w:sz w:val="28"/>
          <w:szCs w:val="28"/>
        </w:rPr>
        <w:sectPr w:rsidR="008F07BB" w:rsidSect="003A548E">
          <w:footerReference w:type="even" r:id="rId16"/>
          <w:footerReference w:type="default" r:id="rId17"/>
          <w:pgSz w:w="15840" w:h="12240" w:orient="landscape"/>
          <w:pgMar w:top="459" w:right="720" w:bottom="189" w:left="576" w:header="720" w:footer="518" w:gutter="0"/>
          <w:cols w:space="720"/>
          <w:titlePg/>
          <w:docGrid w:linePitch="360"/>
        </w:sectPr>
      </w:pPr>
    </w:p>
    <w:p w14:paraId="7B61E792" w14:textId="77777777" w:rsidR="00584233" w:rsidRDefault="00584233" w:rsidP="00956391">
      <w:pPr>
        <w:outlineLvl w:val="0"/>
        <w:rPr>
          <w:bCs/>
          <w:color w:val="000000" w:themeColor="text1"/>
          <w:sz w:val="28"/>
          <w:szCs w:val="28"/>
        </w:rPr>
      </w:pPr>
    </w:p>
    <w:p w14:paraId="75FDD767" w14:textId="77777777"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5258C32F" w14:textId="77777777" w:rsidTr="00E27F00">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263D84ED" w14:textId="77777777" w:rsidR="00584233" w:rsidRDefault="00584233" w:rsidP="00584233">
            <w:pPr>
              <w:rPr>
                <w:rFonts w:cs="Calibri"/>
                <w:color w:val="000000"/>
                <w:sz w:val="24"/>
              </w:rPr>
            </w:pPr>
            <w:r>
              <w:rPr>
                <w:color w:val="000000"/>
                <w:sz w:val="24"/>
              </w:rPr>
              <w:t xml:space="preserve">PROBLÈME </w:t>
            </w:r>
          </w:p>
          <w:p w14:paraId="21215157" w14:textId="77777777" w:rsidR="00584233" w:rsidRPr="00584233" w:rsidRDefault="00584233" w:rsidP="00584233">
            <w:pPr>
              <w:rPr>
                <w:rFonts w:cs="Calibri"/>
                <w:color w:val="000000"/>
                <w:sz w:val="24"/>
              </w:rPr>
            </w:pPr>
            <w:r>
              <w:rPr>
                <w:color w:val="000000"/>
                <w:sz w:val="24"/>
              </w:rPr>
              <w:t xml:space="preserve">OU QUESTION </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163A36E6" w14:textId="78A120EB" w:rsidR="00584233" w:rsidRPr="00616C9D" w:rsidRDefault="00D323E3" w:rsidP="00616C9D">
            <w:pPr>
              <w:spacing w:line="276" w:lineRule="auto"/>
              <w:rPr>
                <w:rFonts w:cs="Calibri"/>
                <w:color w:val="000000"/>
                <w:sz w:val="22"/>
                <w:szCs w:val="22"/>
              </w:rPr>
            </w:pPr>
            <w:r>
              <w:rPr>
                <w:color w:val="000000"/>
                <w:sz w:val="22"/>
              </w:rPr>
              <w:t>Après notre plus récent effort de formation au service à la clientèle, les ventes physiques ont augmenté de 18 % dans les magasins du nord-est et du Midwest. Cependant, en utilisant les mêmes tactiques, les magasins situés sur la côte ouest ont connu une diminution de 34 % des ventes physiques au cours de la même période.</w:t>
            </w:r>
          </w:p>
        </w:tc>
      </w:tr>
      <w:tr w:rsidR="00584233" w:rsidRPr="00584233" w14:paraId="73B10772" w14:textId="77777777" w:rsidTr="00E27F00">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244D3AB" w14:textId="77777777" w:rsidR="00584233" w:rsidRDefault="00584233" w:rsidP="00584233">
            <w:pPr>
              <w:rPr>
                <w:rFonts w:cs="Calibri"/>
                <w:color w:val="000000"/>
                <w:sz w:val="24"/>
              </w:rPr>
            </w:pPr>
            <w:r>
              <w:rPr>
                <w:color w:val="000000"/>
                <w:sz w:val="24"/>
              </w:rPr>
              <w:t xml:space="preserve">BUT </w:t>
            </w:r>
          </w:p>
          <w:p w14:paraId="157908B0" w14:textId="77777777" w:rsidR="00584233" w:rsidRPr="00584233" w:rsidRDefault="00584233" w:rsidP="00584233">
            <w:pPr>
              <w:rPr>
                <w:rFonts w:cs="Calibri"/>
                <w:color w:val="000000"/>
                <w:sz w:val="24"/>
              </w:rPr>
            </w:pPr>
            <w:r>
              <w:rPr>
                <w:color w:val="000000"/>
                <w:sz w:val="24"/>
              </w:rPr>
              <w:t>DU PROJET</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F4EF8F0" w14:textId="0DADA1D3" w:rsidR="00584233" w:rsidRPr="00616C9D" w:rsidRDefault="001C5EA4" w:rsidP="00616C9D">
            <w:pPr>
              <w:spacing w:line="276" w:lineRule="auto"/>
              <w:rPr>
                <w:rFonts w:cs="Calibri"/>
                <w:color w:val="000000"/>
                <w:sz w:val="22"/>
                <w:szCs w:val="22"/>
              </w:rPr>
            </w:pPr>
            <w:r>
              <w:rPr>
                <w:color w:val="000000"/>
                <w:sz w:val="22"/>
              </w:rPr>
              <w:t>Nous améliorerons les ventes sur la côte ouest pour atteindre le même niveau de ventes que celui à l’échelle nationale.</w:t>
            </w:r>
          </w:p>
        </w:tc>
      </w:tr>
      <w:tr w:rsidR="00616C9D" w:rsidRPr="00584233" w14:paraId="10F9EE3A"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440"/>
        </w:trPr>
        <w:tc>
          <w:tcPr>
            <w:tcW w:w="1975" w:type="dxa"/>
            <w:shd w:val="clear" w:color="000000" w:fill="FFD966"/>
            <w:vAlign w:val="center"/>
            <w:hideMark/>
          </w:tcPr>
          <w:p w14:paraId="69778EB5" w14:textId="77777777" w:rsidR="00616C9D" w:rsidRDefault="00616C9D" w:rsidP="0062041A">
            <w:pPr>
              <w:rPr>
                <w:rFonts w:cs="Calibri"/>
                <w:color w:val="000000"/>
                <w:sz w:val="24"/>
              </w:rPr>
            </w:pPr>
            <w:r>
              <w:rPr>
                <w:color w:val="000000"/>
                <w:sz w:val="24"/>
              </w:rPr>
              <w:t xml:space="preserve">ANALYSE </w:t>
            </w:r>
          </w:p>
          <w:p w14:paraId="2AAA9DFB" w14:textId="77777777" w:rsidR="00616C9D" w:rsidRPr="00584233" w:rsidRDefault="00616C9D" w:rsidP="0062041A">
            <w:pPr>
              <w:rPr>
                <w:rFonts w:cs="Calibri"/>
                <w:color w:val="000000"/>
                <w:sz w:val="24"/>
              </w:rPr>
            </w:pPr>
            <w:r>
              <w:rPr>
                <w:color w:val="000000"/>
                <w:sz w:val="24"/>
              </w:rPr>
              <w:t>DE RENTABILITÉ</w:t>
            </w:r>
          </w:p>
        </w:tc>
        <w:tc>
          <w:tcPr>
            <w:tcW w:w="12425" w:type="dxa"/>
            <w:shd w:val="clear" w:color="000000" w:fill="FFFFFF"/>
            <w:vAlign w:val="center"/>
          </w:tcPr>
          <w:p w14:paraId="6E7B730F" w14:textId="05FE0E05" w:rsidR="00616C9D" w:rsidRPr="00616C9D" w:rsidRDefault="00E1093E" w:rsidP="0062041A">
            <w:pPr>
              <w:spacing w:line="276" w:lineRule="auto"/>
              <w:rPr>
                <w:rFonts w:cs="Calibri"/>
                <w:color w:val="000000"/>
                <w:sz w:val="22"/>
                <w:szCs w:val="22"/>
              </w:rPr>
            </w:pPr>
            <w:r>
              <w:rPr>
                <w:color w:val="000000"/>
                <w:sz w:val="22"/>
              </w:rPr>
              <w:t>Nos magasins de détail de la côte Ouest doivent augmenter les achats des clients en magasin. Les représentants commerciaux perdent des clients dans l’entonnoir de vente entre les phases d’intérêt et d’action. Les données de l’enquête suggèrent que les clients n’ont pas fait d’achats en raison de tactiques de vente agressives et impersonnelles.</w:t>
            </w:r>
          </w:p>
        </w:tc>
      </w:tr>
      <w:tr w:rsidR="00616C9D" w:rsidRPr="00584233" w14:paraId="0AFF1CA7" w14:textId="77777777" w:rsidTr="008F07BB">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5" w:type="dxa"/>
            <w:shd w:val="clear" w:color="000000" w:fill="FFD966"/>
            <w:vAlign w:val="center"/>
            <w:hideMark/>
          </w:tcPr>
          <w:p w14:paraId="5F34F093" w14:textId="77777777" w:rsidR="00616C9D" w:rsidRPr="00584233" w:rsidRDefault="00616C9D" w:rsidP="0062041A">
            <w:pPr>
              <w:rPr>
                <w:rFonts w:cs="Calibri"/>
                <w:color w:val="000000"/>
                <w:sz w:val="24"/>
              </w:rPr>
            </w:pPr>
            <w:r>
              <w:rPr>
                <w:color w:val="000000"/>
                <w:sz w:val="24"/>
              </w:rPr>
              <w:t>OBJECTIFS/MÉTRIQUES</w:t>
            </w:r>
          </w:p>
        </w:tc>
        <w:tc>
          <w:tcPr>
            <w:tcW w:w="12425" w:type="dxa"/>
            <w:shd w:val="clear" w:color="000000" w:fill="FFFFFF"/>
            <w:vAlign w:val="center"/>
          </w:tcPr>
          <w:p w14:paraId="0CFE1883" w14:textId="10390824" w:rsidR="00616C9D" w:rsidRPr="00616C9D" w:rsidRDefault="00E1093E" w:rsidP="0062041A">
            <w:pPr>
              <w:spacing w:line="276" w:lineRule="auto"/>
              <w:rPr>
                <w:rFonts w:cs="Calibri"/>
                <w:color w:val="000000"/>
                <w:sz w:val="22"/>
                <w:szCs w:val="22"/>
              </w:rPr>
            </w:pPr>
            <w:r>
              <w:rPr>
                <w:color w:val="000000"/>
                <w:sz w:val="22"/>
              </w:rPr>
              <w:t xml:space="preserve">Nous analyserons le modèle de formation et recentrons les magasins de la côte Ouest sur les </w:t>
            </w:r>
            <w:proofErr w:type="spellStart"/>
            <w:r>
              <w:rPr>
                <w:color w:val="000000"/>
                <w:sz w:val="22"/>
              </w:rPr>
              <w:t>personas</w:t>
            </w:r>
            <w:proofErr w:type="spellEnd"/>
            <w:r>
              <w:rPr>
                <w:color w:val="000000"/>
                <w:sz w:val="22"/>
              </w:rPr>
              <w:t xml:space="preserve"> d’acheteurs de la côte ouest. Après avoir révisé un nouveau modèle de formation aux ventes, les ventes physiques augmenteront de 30 % en deux trimestres.</w:t>
            </w:r>
          </w:p>
        </w:tc>
      </w:tr>
      <w:tr w:rsidR="00101D56" w:rsidRPr="00584233" w14:paraId="0E61EF30" w14:textId="77777777" w:rsidTr="008F07BB">
        <w:trPr>
          <w:trHeight w:val="1152"/>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77FAFBF2" w14:textId="77777777" w:rsidR="00101D56" w:rsidRPr="00584233" w:rsidRDefault="00101D56" w:rsidP="0062041A">
            <w:pPr>
              <w:rPr>
                <w:rFonts w:cs="Calibri"/>
                <w:color w:val="000000"/>
                <w:sz w:val="24"/>
              </w:rPr>
            </w:pPr>
            <w:r>
              <w:rPr>
                <w:color w:val="000000"/>
                <w:sz w:val="24"/>
              </w:rPr>
              <w:t>LIVRABLES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2A0657A" w14:textId="373DD1B7" w:rsidR="00101D56" w:rsidRPr="0069598A" w:rsidRDefault="001C5EA4" w:rsidP="0062041A">
            <w:pPr>
              <w:rPr>
                <w:rFonts w:cs="Calibri"/>
                <w:color w:val="000000"/>
                <w:sz w:val="22"/>
                <w:szCs w:val="22"/>
              </w:rPr>
            </w:pPr>
            <w:r>
              <w:rPr>
                <w:color w:val="000000"/>
                <w:sz w:val="22"/>
              </w:rPr>
              <w:t>Les livrables du projet comprendront un programme de formation adapté aux représentants commerciaux de la côte Ouest et un nouveau cours d’intégration pour les responsables régionaux de magasins.</w:t>
            </w:r>
          </w:p>
        </w:tc>
      </w:tr>
    </w:tbl>
    <w:p w14:paraId="5E21AD46" w14:textId="77777777" w:rsidR="00584233" w:rsidRDefault="00584233" w:rsidP="00956391">
      <w:pPr>
        <w:outlineLvl w:val="0"/>
        <w:rPr>
          <w:bCs/>
          <w:color w:val="000000" w:themeColor="text1"/>
          <w:sz w:val="28"/>
          <w:szCs w:val="28"/>
        </w:rPr>
      </w:pPr>
    </w:p>
    <w:p w14:paraId="4D01300B" w14:textId="77777777"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07F5F3ED" w14:textId="77777777" w:rsidTr="002E63BF">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419CF920" w14:textId="77777777" w:rsidR="00584233" w:rsidRDefault="00584233" w:rsidP="00584233">
            <w:pPr>
              <w:rPr>
                <w:rFonts w:cs="Calibri"/>
                <w:color w:val="000000"/>
                <w:sz w:val="24"/>
              </w:rPr>
            </w:pPr>
            <w:r>
              <w:rPr>
                <w:color w:val="000000"/>
                <w:sz w:val="24"/>
              </w:rPr>
              <w:t xml:space="preserve">DANS LE </w:t>
            </w:r>
          </w:p>
          <w:p w14:paraId="3E0E2661"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FE32457" w14:textId="07B4C619" w:rsidR="00584233" w:rsidRPr="00616C9D" w:rsidRDefault="00E1093E" w:rsidP="00584233">
            <w:pPr>
              <w:rPr>
                <w:rFonts w:cs="Calibri"/>
                <w:color w:val="000000"/>
                <w:sz w:val="22"/>
                <w:szCs w:val="22"/>
              </w:rPr>
            </w:pPr>
            <w:r>
              <w:rPr>
                <w:color w:val="000000"/>
                <w:sz w:val="22"/>
              </w:rPr>
              <w:t>Modèle de formation à la vente pour les magasins de la côte Ouest ; Chiffres des ventes de la côte Ouest</w:t>
            </w:r>
          </w:p>
        </w:tc>
      </w:tr>
      <w:tr w:rsidR="00584233" w:rsidRPr="00584233" w14:paraId="366AB1E4" w14:textId="77777777" w:rsidTr="002E63BF">
        <w:trPr>
          <w:trHeight w:val="1008"/>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019B882B" w14:textId="77777777" w:rsidR="00584233" w:rsidRDefault="00584233" w:rsidP="00584233">
            <w:pPr>
              <w:rPr>
                <w:rFonts w:cs="Calibri"/>
                <w:color w:val="000000"/>
                <w:sz w:val="24"/>
              </w:rPr>
            </w:pPr>
            <w:r>
              <w:rPr>
                <w:color w:val="000000"/>
                <w:sz w:val="24"/>
              </w:rPr>
              <w:t xml:space="preserve">HORS </w:t>
            </w:r>
          </w:p>
          <w:p w14:paraId="46C38E85"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573F674C" w14:textId="31EA96F0" w:rsidR="00584233" w:rsidRPr="00616C9D" w:rsidRDefault="00E1093E" w:rsidP="00584233">
            <w:pPr>
              <w:rPr>
                <w:rFonts w:cs="Calibri"/>
                <w:color w:val="000000"/>
                <w:sz w:val="22"/>
                <w:szCs w:val="22"/>
              </w:rPr>
            </w:pPr>
            <w:r>
              <w:rPr>
                <w:color w:val="000000"/>
                <w:sz w:val="22"/>
              </w:rPr>
              <w:t>Équipes de formation commerciale dans le Midwest et le Nord-Est et le programme d’études</w:t>
            </w:r>
          </w:p>
        </w:tc>
      </w:tr>
    </w:tbl>
    <w:p w14:paraId="36374528" w14:textId="77777777" w:rsidR="00CB7EE4" w:rsidRDefault="00CB7EE4" w:rsidP="00584233">
      <w:pPr>
        <w:spacing w:line="276" w:lineRule="auto"/>
        <w:outlineLvl w:val="0"/>
        <w:rPr>
          <w:bCs/>
          <w:color w:val="000000" w:themeColor="text1"/>
          <w:sz w:val="28"/>
          <w:szCs w:val="28"/>
        </w:rPr>
        <w:sectPr w:rsidR="00CB7EE4" w:rsidSect="003A548E">
          <w:pgSz w:w="15840" w:h="12240" w:orient="landscape"/>
          <w:pgMar w:top="459" w:right="720" w:bottom="189" w:left="576" w:header="720" w:footer="518" w:gutter="0"/>
          <w:cols w:space="720"/>
          <w:titlePg/>
          <w:docGrid w:linePitch="360"/>
        </w:sectPr>
      </w:pPr>
    </w:p>
    <w:p w14:paraId="0164D465" w14:textId="77777777" w:rsidR="00A15151" w:rsidRDefault="00A15151" w:rsidP="00584233">
      <w:pPr>
        <w:spacing w:line="276" w:lineRule="auto"/>
        <w:outlineLvl w:val="0"/>
        <w:rPr>
          <w:bCs/>
          <w:color w:val="000000" w:themeColor="text1"/>
          <w:sz w:val="28"/>
          <w:szCs w:val="28"/>
        </w:rPr>
      </w:pPr>
    </w:p>
    <w:p w14:paraId="1434D766" w14:textId="77777777"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7019A66E"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4A381A14"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54D552E" w14:textId="7777777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62C9BB0C" w14:textId="77777777" w:rsidR="00584233" w:rsidRPr="00584233" w:rsidRDefault="00584233" w:rsidP="00584233">
            <w:pPr>
              <w:jc w:val="center"/>
              <w:rPr>
                <w:rFonts w:cs="Calibri"/>
                <w:b/>
                <w:bCs/>
                <w:color w:val="000000"/>
                <w:sz w:val="18"/>
                <w:szCs w:val="18"/>
              </w:rPr>
            </w:pPr>
            <w:r>
              <w:rPr>
                <w:b/>
                <w:color w:val="000000"/>
                <w:sz w:val="18"/>
              </w:rPr>
              <w:t>FIN</w:t>
            </w:r>
          </w:p>
        </w:tc>
      </w:tr>
      <w:tr w:rsidR="006D4A5C" w:rsidRPr="00584233" w14:paraId="6CA0213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312B975" w14:textId="6775CB9E" w:rsidR="006D4A5C" w:rsidRPr="00616C9D" w:rsidRDefault="006D4A5C" w:rsidP="006D4A5C">
            <w:pPr>
              <w:rPr>
                <w:rFonts w:cs="Calibri"/>
                <w:color w:val="000000"/>
                <w:sz w:val="22"/>
                <w:szCs w:val="22"/>
              </w:rPr>
            </w:pPr>
            <w:r>
              <w:rPr>
                <w:color w:val="000000"/>
                <w:sz w:val="22"/>
              </w:rPr>
              <w:t>Former l’équipe projet et mener la revue préliminaire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0617BC6" w14:textId="77777777" w:rsidR="006D4A5C" w:rsidRPr="00584233" w:rsidRDefault="006D4A5C" w:rsidP="006D4A5C">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6D60C3B" w14:textId="77777777" w:rsidR="006D4A5C" w:rsidRPr="00584233" w:rsidRDefault="006D4A5C" w:rsidP="006D4A5C">
            <w:pPr>
              <w:jc w:val="center"/>
              <w:rPr>
                <w:rFonts w:cs="Calibri"/>
                <w:color w:val="000000"/>
                <w:szCs w:val="20"/>
              </w:rPr>
            </w:pPr>
          </w:p>
        </w:tc>
      </w:tr>
      <w:tr w:rsidR="006D4A5C" w:rsidRPr="00584233" w14:paraId="733616FF"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626A5B3" w14:textId="0F18D1C9" w:rsidR="006D4A5C" w:rsidRPr="00616C9D" w:rsidRDefault="006D4A5C" w:rsidP="006D4A5C">
            <w:pPr>
              <w:rPr>
                <w:rFonts w:cs="Calibri"/>
                <w:color w:val="000000"/>
                <w:sz w:val="22"/>
                <w:szCs w:val="22"/>
              </w:rPr>
            </w:pPr>
            <w:r>
              <w:rPr>
                <w:color w:val="000000"/>
                <w:sz w:val="22"/>
              </w:rPr>
              <w:t>Finaliser le plan de projet et la charte de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23AFADC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5A983E8" w14:textId="77777777" w:rsidR="006D4A5C" w:rsidRPr="00584233" w:rsidRDefault="006D4A5C" w:rsidP="006D4A5C">
            <w:pPr>
              <w:jc w:val="center"/>
              <w:rPr>
                <w:rFonts w:cs="Calibri"/>
                <w:color w:val="000000"/>
                <w:szCs w:val="20"/>
              </w:rPr>
            </w:pPr>
          </w:p>
        </w:tc>
      </w:tr>
      <w:tr w:rsidR="006D4A5C" w:rsidRPr="00584233" w14:paraId="31C5D38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D1D2BEB" w14:textId="73078142" w:rsidR="006D4A5C" w:rsidRPr="00616C9D" w:rsidRDefault="006D4A5C" w:rsidP="006D4A5C">
            <w:pPr>
              <w:rPr>
                <w:rFonts w:cs="Calibri"/>
                <w:color w:val="000000"/>
                <w:sz w:val="22"/>
                <w:szCs w:val="22"/>
              </w:rPr>
            </w:pPr>
            <w:r>
              <w:rPr>
                <w:color w:val="000000"/>
                <w:sz w:val="22"/>
              </w:rPr>
              <w:t>Mener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632ADD2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7E738BC4" w14:textId="77777777" w:rsidR="006D4A5C" w:rsidRPr="00584233" w:rsidRDefault="006D4A5C" w:rsidP="006D4A5C">
            <w:pPr>
              <w:jc w:val="center"/>
              <w:rPr>
                <w:rFonts w:cs="Calibri"/>
                <w:color w:val="000000"/>
                <w:szCs w:val="20"/>
              </w:rPr>
            </w:pPr>
          </w:p>
        </w:tc>
      </w:tr>
      <w:tr w:rsidR="006D4A5C" w:rsidRPr="00584233" w14:paraId="65D95D8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D51405C" w14:textId="72FBEC6B" w:rsidR="006D4A5C" w:rsidRPr="00616C9D" w:rsidRDefault="006D4A5C" w:rsidP="006D4A5C">
            <w:pPr>
              <w:rPr>
                <w:rFonts w:cs="Calibri"/>
                <w:color w:val="000000"/>
                <w:sz w:val="22"/>
                <w:szCs w:val="22"/>
              </w:rPr>
            </w:pPr>
            <w:r>
              <w:rPr>
                <w:color w:val="000000"/>
                <w:sz w:val="22"/>
              </w:rPr>
              <w:t>Mener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11EBA21"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2D73A04" w14:textId="77777777" w:rsidR="006D4A5C" w:rsidRPr="00584233" w:rsidRDefault="006D4A5C" w:rsidP="006D4A5C">
            <w:pPr>
              <w:jc w:val="center"/>
              <w:rPr>
                <w:rFonts w:cs="Calibri"/>
                <w:color w:val="000000"/>
                <w:szCs w:val="20"/>
              </w:rPr>
            </w:pPr>
          </w:p>
        </w:tc>
      </w:tr>
      <w:tr w:rsidR="006D4A5C" w:rsidRPr="00584233" w14:paraId="5431E110"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5EE51017" w14:textId="19C71783" w:rsidR="006D4A5C" w:rsidRPr="00616C9D" w:rsidRDefault="006D4A5C" w:rsidP="006D4A5C">
            <w:pPr>
              <w:rPr>
                <w:rFonts w:cs="Calibri"/>
                <w:color w:val="000000"/>
                <w:sz w:val="22"/>
                <w:szCs w:val="22"/>
              </w:rPr>
            </w:pPr>
            <w:r>
              <w:rPr>
                <w:color w:val="000000"/>
                <w:sz w:val="22"/>
              </w:rPr>
              <w:t>Mener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4A72C02"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6C50008C" w14:textId="77777777" w:rsidR="006D4A5C" w:rsidRPr="00584233" w:rsidRDefault="006D4A5C" w:rsidP="006D4A5C">
            <w:pPr>
              <w:jc w:val="center"/>
              <w:rPr>
                <w:rFonts w:cs="Calibri"/>
                <w:color w:val="000000"/>
                <w:szCs w:val="20"/>
              </w:rPr>
            </w:pPr>
          </w:p>
        </w:tc>
      </w:tr>
      <w:tr w:rsidR="006D4A5C" w:rsidRPr="00584233" w14:paraId="6721C9CB"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893F35D" w14:textId="27E00982" w:rsidR="006D4A5C" w:rsidRPr="00616C9D" w:rsidRDefault="006D4A5C" w:rsidP="006D4A5C">
            <w:pPr>
              <w:rPr>
                <w:rFonts w:cs="Calibri"/>
                <w:color w:val="000000"/>
                <w:sz w:val="22"/>
                <w:szCs w:val="22"/>
              </w:rPr>
            </w:pPr>
            <w:r>
              <w:rPr>
                <w:color w:val="000000"/>
                <w:sz w:val="22"/>
              </w:rPr>
              <w:t>Mener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EEBF45F"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3D0AEC8E" w14:textId="77777777" w:rsidR="006D4A5C" w:rsidRPr="00584233" w:rsidRDefault="006D4A5C" w:rsidP="006D4A5C">
            <w:pPr>
              <w:jc w:val="center"/>
              <w:rPr>
                <w:rFonts w:cs="Calibri"/>
                <w:color w:val="000000"/>
                <w:szCs w:val="20"/>
              </w:rPr>
            </w:pPr>
          </w:p>
        </w:tc>
      </w:tr>
      <w:tr w:rsidR="006D4A5C" w:rsidRPr="00584233" w14:paraId="4694850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16475228" w14:textId="2DD5FCE9" w:rsidR="006D4A5C" w:rsidRPr="00616C9D" w:rsidRDefault="006D4A5C" w:rsidP="006D4A5C">
            <w:pPr>
              <w:rPr>
                <w:rFonts w:cs="Calibri"/>
                <w:color w:val="000000"/>
                <w:sz w:val="22"/>
                <w:szCs w:val="22"/>
              </w:rPr>
            </w:pPr>
            <w:r>
              <w:rPr>
                <w:color w:val="000000"/>
                <w:sz w:val="22"/>
              </w:rPr>
              <w:t>Mener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927811A"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B90A19C" w14:textId="77777777" w:rsidR="006D4A5C" w:rsidRPr="00584233" w:rsidRDefault="006D4A5C" w:rsidP="006D4A5C">
            <w:pPr>
              <w:jc w:val="center"/>
              <w:rPr>
                <w:rFonts w:cs="Calibri"/>
                <w:color w:val="000000"/>
                <w:szCs w:val="20"/>
              </w:rPr>
            </w:pPr>
          </w:p>
        </w:tc>
      </w:tr>
      <w:tr w:rsidR="006D4A5C" w:rsidRPr="00584233" w14:paraId="1BFCCEF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ABF856D" w14:textId="0DB1E175" w:rsidR="006D4A5C" w:rsidRPr="00616C9D" w:rsidRDefault="006D4A5C" w:rsidP="006D4A5C">
            <w:pPr>
              <w:rPr>
                <w:rFonts w:cs="Calibri"/>
                <w:color w:val="000000"/>
                <w:sz w:val="22"/>
                <w:szCs w:val="22"/>
              </w:rPr>
            </w:pPr>
            <w:r>
              <w:rPr>
                <w:color w:val="000000"/>
                <w:sz w:val="22"/>
              </w:rPr>
              <w:t>Clôturer le projet et rédiger le rapport de synthèse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06E8F6C" w14:textId="77777777" w:rsidR="006D4A5C" w:rsidRPr="00584233" w:rsidRDefault="006D4A5C" w:rsidP="006D4A5C">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C81007F" w14:textId="77777777" w:rsidR="006D4A5C" w:rsidRPr="00584233" w:rsidRDefault="006D4A5C" w:rsidP="006D4A5C">
            <w:pPr>
              <w:jc w:val="center"/>
              <w:rPr>
                <w:rFonts w:cs="Calibri"/>
                <w:color w:val="000000"/>
                <w:szCs w:val="20"/>
              </w:rPr>
            </w:pPr>
          </w:p>
        </w:tc>
      </w:tr>
    </w:tbl>
    <w:p w14:paraId="4C9BE657" w14:textId="77777777" w:rsidR="00CB7EE4" w:rsidRDefault="00CB7EE4" w:rsidP="00CB7EE4">
      <w:pPr>
        <w:spacing w:line="276" w:lineRule="auto"/>
        <w:outlineLvl w:val="0"/>
        <w:rPr>
          <w:bCs/>
          <w:color w:val="000000" w:themeColor="text1"/>
          <w:sz w:val="28"/>
          <w:szCs w:val="28"/>
        </w:rPr>
      </w:pPr>
    </w:p>
    <w:p w14:paraId="13E07BF0" w14:textId="77777777" w:rsidR="00CB7EE4" w:rsidRDefault="00CB7EE4" w:rsidP="00CB7EE4">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CB7EE4" w:rsidRPr="00584233" w14:paraId="38E25F37" w14:textId="77777777" w:rsidTr="008F07BB">
        <w:trPr>
          <w:trHeight w:val="1008"/>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25FF61FB" w14:textId="77777777" w:rsidR="00CB7EE4" w:rsidRPr="00584233" w:rsidRDefault="00CB7EE4"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515EB213" w14:textId="77777777" w:rsidR="00CB7EE4" w:rsidRPr="00584233" w:rsidRDefault="00CB7EE4" w:rsidP="0062041A">
            <w:pPr>
              <w:rPr>
                <w:rFonts w:cs="Calibri"/>
                <w:color w:val="000000"/>
                <w:szCs w:val="20"/>
              </w:rPr>
            </w:pPr>
            <w:r>
              <w:rPr>
                <w:color w:val="000000"/>
              </w:rPr>
              <w:t> </w:t>
            </w:r>
          </w:p>
        </w:tc>
      </w:tr>
      <w:tr w:rsidR="00CB7EE4" w:rsidRPr="00584233" w14:paraId="107DD201"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5F6B926D" w14:textId="77777777" w:rsidR="00CB7EE4" w:rsidRPr="00584233" w:rsidRDefault="00CB7EE4"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3CDD4A72" w14:textId="77777777" w:rsidR="00CB7EE4" w:rsidRPr="00584233" w:rsidRDefault="00CB7EE4" w:rsidP="0062041A">
            <w:pPr>
              <w:rPr>
                <w:rFonts w:cs="Calibri"/>
                <w:color w:val="000000"/>
                <w:szCs w:val="20"/>
              </w:rPr>
            </w:pPr>
            <w:r>
              <w:rPr>
                <w:color w:val="000000"/>
              </w:rPr>
              <w:t> </w:t>
            </w:r>
          </w:p>
        </w:tc>
      </w:tr>
      <w:tr w:rsidR="00CB7EE4" w:rsidRPr="00584233" w14:paraId="19AB3BE6" w14:textId="77777777" w:rsidTr="008F07BB">
        <w:trPr>
          <w:trHeight w:val="1008"/>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45EE3AFE" w14:textId="77777777" w:rsidR="00CB7EE4" w:rsidRPr="00584233" w:rsidRDefault="00CB7EE4"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5F59F8D0" w14:textId="77777777" w:rsidR="00CB7EE4" w:rsidRPr="00584233" w:rsidRDefault="00CB7EE4" w:rsidP="0062041A">
            <w:pPr>
              <w:rPr>
                <w:rFonts w:cs="Calibri"/>
                <w:color w:val="000000"/>
                <w:szCs w:val="20"/>
              </w:rPr>
            </w:pPr>
            <w:r>
              <w:rPr>
                <w:color w:val="000000"/>
              </w:rPr>
              <w:t> </w:t>
            </w:r>
          </w:p>
        </w:tc>
      </w:tr>
    </w:tbl>
    <w:p w14:paraId="5925B574" w14:textId="77777777" w:rsidR="00CB7EE4" w:rsidRDefault="00CB7EE4" w:rsidP="00CB7EE4">
      <w:pPr>
        <w:spacing w:line="276" w:lineRule="auto"/>
        <w:outlineLvl w:val="0"/>
        <w:rPr>
          <w:bCs/>
          <w:color w:val="000000" w:themeColor="text1"/>
          <w:sz w:val="28"/>
          <w:szCs w:val="28"/>
        </w:rPr>
      </w:pPr>
    </w:p>
    <w:p w14:paraId="16AF073F" w14:textId="77777777" w:rsidR="00CB7EE4" w:rsidRDefault="00CB7EE4" w:rsidP="00584233">
      <w:pPr>
        <w:spacing w:line="276" w:lineRule="auto"/>
        <w:outlineLvl w:val="0"/>
        <w:rPr>
          <w:bCs/>
          <w:color w:val="000000" w:themeColor="text1"/>
          <w:sz w:val="28"/>
          <w:szCs w:val="28"/>
        </w:rPr>
        <w:sectPr w:rsidR="00CB7EE4" w:rsidSect="003A548E">
          <w:pgSz w:w="15840" w:h="12240" w:orient="landscape"/>
          <w:pgMar w:top="459" w:right="720" w:bottom="189" w:left="576" w:header="720" w:footer="518" w:gutter="0"/>
          <w:cols w:space="720"/>
          <w:titlePg/>
          <w:docGrid w:linePitch="360"/>
        </w:sectPr>
      </w:pPr>
    </w:p>
    <w:p w14:paraId="53B5C923" w14:textId="77777777" w:rsidR="00584233" w:rsidRDefault="00584233" w:rsidP="00584233">
      <w:pPr>
        <w:spacing w:line="276" w:lineRule="auto"/>
        <w:outlineLvl w:val="0"/>
        <w:rPr>
          <w:bCs/>
          <w:color w:val="000000" w:themeColor="text1"/>
          <w:sz w:val="28"/>
          <w:szCs w:val="28"/>
        </w:rPr>
      </w:pPr>
    </w:p>
    <w:p w14:paraId="7FF227F7"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2335"/>
        <w:gridCol w:w="3625"/>
        <w:gridCol w:w="3035"/>
        <w:gridCol w:w="1530"/>
        <w:gridCol w:w="1440"/>
        <w:gridCol w:w="2435"/>
      </w:tblGrid>
      <w:tr w:rsidR="00E1117B" w:rsidRPr="00584233" w14:paraId="402677F4" w14:textId="77777777" w:rsidTr="00E1117B">
        <w:trPr>
          <w:trHeight w:val="432"/>
        </w:trPr>
        <w:tc>
          <w:tcPr>
            <w:tcW w:w="233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07F43049" w14:textId="77777777" w:rsidR="00584233" w:rsidRPr="00584233" w:rsidRDefault="00584233" w:rsidP="00584233">
            <w:pPr>
              <w:rPr>
                <w:rFonts w:cs="Calibri"/>
                <w:b/>
                <w:bCs/>
                <w:color w:val="000000"/>
                <w:sz w:val="18"/>
                <w:szCs w:val="18"/>
              </w:rPr>
            </w:pPr>
            <w:r>
              <w:rPr>
                <w:b/>
                <w:color w:val="000000"/>
                <w:sz w:val="18"/>
              </w:rPr>
              <w:t>TYPE DE COÛT</w:t>
            </w:r>
          </w:p>
        </w:tc>
        <w:tc>
          <w:tcPr>
            <w:tcW w:w="6660" w:type="dxa"/>
            <w:gridSpan w:val="2"/>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3DED163E"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4B7B2B6E"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4F3DEBCF"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8C3DAB"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0D47F99D"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ED49346"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5C22B0C8"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E4C605"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188D6DBC"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04B77674" w14:textId="77777777"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5D5C3F08"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1D3FBBBA"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111912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9FB7DE9"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101A1237"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53396ECB" w14:textId="77777777"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3176F4B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6EAF537"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6ECE1A9E"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73DFFEDB"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3410148"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DB0C63" w14:textId="7777777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6F195FCA"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975757"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7FE814B"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9B2E82C"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1F81B63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4E38AB88" w14:textId="77777777"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495A93D4"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B7CAAFD" w14:textId="77777777" w:rsidR="00584233" w:rsidRPr="00A15151" w:rsidRDefault="00584233" w:rsidP="00584233">
            <w:pPr>
              <w:rPr>
                <w:rFonts w:cs="Calibri"/>
                <w:b/>
                <w:bCs/>
                <w:color w:val="000000"/>
                <w:sz w:val="22"/>
                <w:szCs w:val="22"/>
              </w:rPr>
            </w:pPr>
            <w:r>
              <w:rPr>
                <w:b/>
                <w:color w:val="000000"/>
                <w:sz w:val="22"/>
              </w:rPr>
              <w:t>Main-d’œuvre</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8B88740"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1A2965D7"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41349670"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97C1C68" w14:textId="77777777"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014D3AA9" w14:textId="77777777" w:rsidTr="00CB7EE4">
        <w:trPr>
          <w:trHeight w:val="504"/>
        </w:trPr>
        <w:tc>
          <w:tcPr>
            <w:tcW w:w="2335" w:type="dxa"/>
            <w:tcBorders>
              <w:top w:val="nil"/>
              <w:left w:val="single" w:sz="4" w:space="0" w:color="BFBFBF"/>
              <w:bottom w:val="single" w:sz="4" w:space="0" w:color="BFBFBF"/>
              <w:right w:val="double" w:sz="6" w:space="0" w:color="BFBFBF"/>
            </w:tcBorders>
            <w:shd w:val="clear" w:color="000000" w:fill="EAEEF3"/>
            <w:vAlign w:val="center"/>
            <w:hideMark/>
          </w:tcPr>
          <w:p w14:paraId="32E601E2" w14:textId="77777777" w:rsidR="00584233" w:rsidRPr="00A15151" w:rsidRDefault="00584233" w:rsidP="00584233">
            <w:pPr>
              <w:rPr>
                <w:rFonts w:cs="Calibri"/>
                <w:b/>
                <w:bCs/>
                <w:color w:val="000000"/>
                <w:sz w:val="22"/>
                <w:szCs w:val="22"/>
              </w:rPr>
            </w:pPr>
            <w:r>
              <w:rPr>
                <w:b/>
                <w:color w:val="000000"/>
                <w:sz w:val="22"/>
              </w:rPr>
              <w:t>Fournitures</w:t>
            </w:r>
          </w:p>
        </w:tc>
        <w:tc>
          <w:tcPr>
            <w:tcW w:w="6660" w:type="dxa"/>
            <w:gridSpan w:val="2"/>
            <w:tcBorders>
              <w:top w:val="single" w:sz="4" w:space="0" w:color="BFBFBF"/>
              <w:left w:val="nil"/>
              <w:bottom w:val="single" w:sz="4" w:space="0" w:color="BFBFBF"/>
              <w:right w:val="single" w:sz="4" w:space="0" w:color="BFBFBF"/>
            </w:tcBorders>
            <w:shd w:val="clear" w:color="auto" w:fill="auto"/>
            <w:vAlign w:val="center"/>
            <w:hideMark/>
          </w:tcPr>
          <w:p w14:paraId="3CE31B16"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F92E89E"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71F2D621"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0C0D9D03" w14:textId="7777777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70757671" w14:textId="77777777" w:rsidTr="00CB7EE4">
        <w:trPr>
          <w:trHeight w:val="504"/>
        </w:trPr>
        <w:tc>
          <w:tcPr>
            <w:tcW w:w="2335" w:type="dxa"/>
            <w:tcBorders>
              <w:top w:val="nil"/>
              <w:left w:val="nil"/>
              <w:bottom w:val="nil"/>
              <w:right w:val="nil"/>
            </w:tcBorders>
            <w:shd w:val="clear" w:color="000000" w:fill="FFFFFF"/>
            <w:vAlign w:val="bottom"/>
            <w:hideMark/>
          </w:tcPr>
          <w:p w14:paraId="0AD00C36"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6A712A8A"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1279DAF2"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67D139CC"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60A336AD" w14:textId="77777777" w:rsidR="00584233" w:rsidRPr="00A15151" w:rsidRDefault="00584233" w:rsidP="00584233">
            <w:pPr>
              <w:rPr>
                <w:rFonts w:cs="Calibri"/>
                <w:color w:val="000000"/>
                <w:sz w:val="22"/>
                <w:szCs w:val="22"/>
              </w:rPr>
            </w:pPr>
            <w:r>
              <w:rPr>
                <w:color w:val="000000"/>
                <w:sz w:val="22"/>
              </w:rPr>
              <w:t xml:space="preserve"> 184 900,00 $ </w:t>
            </w:r>
          </w:p>
        </w:tc>
      </w:tr>
    </w:tbl>
    <w:p w14:paraId="654DC6F5" w14:textId="77777777" w:rsidR="00CB7EE4" w:rsidRDefault="00CB7EE4" w:rsidP="00CB7EE4">
      <w:pPr>
        <w:spacing w:line="276" w:lineRule="auto"/>
        <w:outlineLvl w:val="0"/>
        <w:rPr>
          <w:bCs/>
          <w:color w:val="000000" w:themeColor="text1"/>
          <w:sz w:val="28"/>
          <w:szCs w:val="28"/>
        </w:rPr>
      </w:pPr>
    </w:p>
    <w:p w14:paraId="73D69338" w14:textId="77777777" w:rsidR="00CB7EE4" w:rsidRDefault="00CB7EE4" w:rsidP="00CB7EE4">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CB7EE4" w:rsidRPr="00E1117B" w14:paraId="59996CB6"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DAD2F8" w14:textId="77777777" w:rsidR="00CB7EE4" w:rsidRPr="00E1117B" w:rsidRDefault="00CB7EE4"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ADC1EE1" w14:textId="77777777" w:rsidR="00CB7EE4" w:rsidRPr="00E1117B" w:rsidRDefault="00CB7EE4" w:rsidP="0062041A">
            <w:pPr>
              <w:rPr>
                <w:rFonts w:cs="Calibri"/>
                <w:color w:val="000000"/>
                <w:szCs w:val="20"/>
              </w:rPr>
            </w:pPr>
            <w:r>
              <w:rPr>
                <w:color w:val="000000"/>
              </w:rPr>
              <w:t> </w:t>
            </w:r>
          </w:p>
        </w:tc>
      </w:tr>
      <w:tr w:rsidR="00CB7EE4" w:rsidRPr="00E1117B" w14:paraId="1C5AC41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DEC6D30" w14:textId="77777777" w:rsidR="00CB7EE4" w:rsidRPr="00E1117B" w:rsidRDefault="00CB7EE4"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225B9EF" w14:textId="77777777" w:rsidR="00CB7EE4" w:rsidRPr="00E1117B" w:rsidRDefault="00CB7EE4" w:rsidP="0062041A">
            <w:pPr>
              <w:rPr>
                <w:rFonts w:cs="Calibri"/>
                <w:color w:val="000000"/>
                <w:szCs w:val="20"/>
              </w:rPr>
            </w:pPr>
            <w:r>
              <w:rPr>
                <w:color w:val="000000"/>
              </w:rPr>
              <w:t> </w:t>
            </w:r>
          </w:p>
        </w:tc>
      </w:tr>
      <w:tr w:rsidR="00CB7EE4" w:rsidRPr="00E1117B" w14:paraId="761B1F4D"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61217E05" w14:textId="77777777" w:rsidR="00CB7EE4" w:rsidRPr="00E1117B" w:rsidRDefault="00CB7EE4"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5CEC7396" w14:textId="77777777" w:rsidR="00CB7EE4" w:rsidRPr="00E1117B" w:rsidRDefault="00CB7EE4" w:rsidP="0062041A">
            <w:pPr>
              <w:rPr>
                <w:rFonts w:cs="Calibri"/>
                <w:color w:val="000000"/>
                <w:szCs w:val="20"/>
              </w:rPr>
            </w:pPr>
            <w:r>
              <w:rPr>
                <w:color w:val="000000"/>
              </w:rPr>
              <w:t> </w:t>
            </w:r>
          </w:p>
        </w:tc>
      </w:tr>
      <w:tr w:rsidR="00CB7EE4" w:rsidRPr="00E1117B" w14:paraId="03EDA6E2"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098CB6B3" w14:textId="77777777" w:rsidR="00CB7EE4" w:rsidRPr="00E1117B" w:rsidRDefault="00CB7EE4"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649AFE4" w14:textId="77777777" w:rsidR="00CB7EE4" w:rsidRPr="00E1117B" w:rsidRDefault="00CB7EE4" w:rsidP="0062041A">
            <w:pPr>
              <w:rPr>
                <w:rFonts w:cs="Calibri"/>
                <w:color w:val="000000"/>
                <w:szCs w:val="20"/>
              </w:rPr>
            </w:pPr>
            <w:r>
              <w:rPr>
                <w:color w:val="000000"/>
              </w:rPr>
              <w:t> </w:t>
            </w:r>
          </w:p>
        </w:tc>
      </w:tr>
    </w:tbl>
    <w:p w14:paraId="4F27D2B0" w14:textId="77777777" w:rsidR="008F07BB" w:rsidRDefault="008F07BB" w:rsidP="00584233">
      <w:pPr>
        <w:spacing w:line="276" w:lineRule="auto"/>
        <w:outlineLvl w:val="0"/>
        <w:rPr>
          <w:bCs/>
          <w:color w:val="000000" w:themeColor="text1"/>
          <w:sz w:val="28"/>
          <w:szCs w:val="28"/>
        </w:rPr>
        <w:sectPr w:rsidR="008F07BB" w:rsidSect="003A548E">
          <w:pgSz w:w="15840" w:h="12240" w:orient="landscape"/>
          <w:pgMar w:top="459" w:right="720" w:bottom="189" w:left="576" w:header="720" w:footer="518" w:gutter="0"/>
          <w:cols w:space="720"/>
          <w:titlePg/>
          <w:docGrid w:linePitch="360"/>
        </w:sectPr>
      </w:pPr>
    </w:p>
    <w:p w14:paraId="45CA98AE"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145"/>
        <w:gridCol w:w="2815"/>
        <w:gridCol w:w="2140"/>
        <w:gridCol w:w="3200"/>
        <w:gridCol w:w="3100"/>
      </w:tblGrid>
      <w:tr w:rsidR="00E1117B" w:rsidRPr="00E1117B" w14:paraId="5359AD1D" w14:textId="77777777" w:rsidTr="003571E5">
        <w:trPr>
          <w:trHeight w:val="432"/>
        </w:trPr>
        <w:tc>
          <w:tcPr>
            <w:tcW w:w="3145"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085036E3" w14:textId="77777777" w:rsidR="00E1117B" w:rsidRPr="00E1117B" w:rsidRDefault="00E1117B" w:rsidP="00E1117B">
            <w:pPr>
              <w:rPr>
                <w:rFonts w:cs="Calibri"/>
                <w:b/>
                <w:bCs/>
                <w:color w:val="000000"/>
                <w:sz w:val="18"/>
                <w:szCs w:val="18"/>
              </w:rPr>
            </w:pPr>
            <w:r>
              <w:rPr>
                <w:b/>
                <w:color w:val="000000"/>
                <w:sz w:val="18"/>
              </w:rPr>
              <w:t>TYPE DE BÉNÉFICE</w:t>
            </w:r>
          </w:p>
        </w:tc>
        <w:tc>
          <w:tcPr>
            <w:tcW w:w="8155"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856569E" w14:textId="77777777" w:rsidR="00E1117B" w:rsidRPr="00E1117B" w:rsidRDefault="00E1117B" w:rsidP="00E1117B">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7345AF0E" w14:textId="77777777" w:rsidR="00E1117B" w:rsidRPr="00E1117B" w:rsidRDefault="00E1117B" w:rsidP="00E1117B">
            <w:pPr>
              <w:jc w:val="center"/>
              <w:rPr>
                <w:rFonts w:cs="Calibri"/>
                <w:b/>
                <w:bCs/>
                <w:color w:val="000000"/>
                <w:sz w:val="18"/>
                <w:szCs w:val="18"/>
              </w:rPr>
            </w:pPr>
            <w:r>
              <w:rPr>
                <w:b/>
                <w:color w:val="000000"/>
                <w:sz w:val="18"/>
              </w:rPr>
              <w:t>MONTANT DU BÉNÉFICE ESTIMÉ</w:t>
            </w:r>
          </w:p>
        </w:tc>
      </w:tr>
      <w:tr w:rsidR="006D4A5C" w:rsidRPr="00E1117B" w14:paraId="2E9D9E9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32530348" w14:textId="42880229" w:rsidR="006D4A5C" w:rsidRPr="00A15151" w:rsidRDefault="006D4A5C" w:rsidP="006D4A5C">
            <w:pPr>
              <w:rPr>
                <w:rFonts w:cs="Calibri"/>
                <w:b/>
                <w:bCs/>
                <w:color w:val="000000"/>
                <w:sz w:val="22"/>
                <w:szCs w:val="22"/>
              </w:rPr>
            </w:pPr>
            <w:r>
              <w:rPr>
                <w:b/>
                <w:color w:val="000000"/>
                <w:sz w:val="22"/>
              </w:rPr>
              <w:t>Économies spécifiques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5B1C184"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F59AF0E" w14:textId="77777777" w:rsidR="006D4A5C" w:rsidRPr="00A15151" w:rsidRDefault="006D4A5C" w:rsidP="006D4A5C">
            <w:pPr>
              <w:jc w:val="right"/>
              <w:rPr>
                <w:rFonts w:cs="Calibri"/>
                <w:color w:val="000000"/>
                <w:sz w:val="22"/>
                <w:szCs w:val="22"/>
              </w:rPr>
            </w:pPr>
            <w:r>
              <w:rPr>
                <w:color w:val="000000"/>
                <w:sz w:val="22"/>
              </w:rPr>
              <w:t xml:space="preserve"> 25 000,00 $ </w:t>
            </w:r>
          </w:p>
        </w:tc>
      </w:tr>
      <w:tr w:rsidR="006D4A5C" w:rsidRPr="00E1117B" w14:paraId="00AB8855"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6FD95C38" w14:textId="689943DC" w:rsidR="006D4A5C" w:rsidRPr="00A15151" w:rsidRDefault="006D4A5C" w:rsidP="006D4A5C">
            <w:pPr>
              <w:rPr>
                <w:rFonts w:cs="Calibri"/>
                <w:b/>
                <w:bCs/>
                <w:color w:val="000000"/>
                <w:sz w:val="22"/>
                <w:szCs w:val="22"/>
              </w:rPr>
            </w:pPr>
            <w:r>
              <w:rPr>
                <w:b/>
                <w:color w:val="000000"/>
                <w:sz w:val="22"/>
              </w:rPr>
              <w:t>Augmentation du chiffre d’affaires</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0B3C2F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B4C1418" w14:textId="77777777" w:rsidR="006D4A5C" w:rsidRPr="00A15151" w:rsidRDefault="006D4A5C" w:rsidP="006D4A5C">
            <w:pPr>
              <w:jc w:val="right"/>
              <w:rPr>
                <w:rFonts w:cs="Calibri"/>
                <w:color w:val="000000"/>
                <w:sz w:val="22"/>
                <w:szCs w:val="22"/>
              </w:rPr>
            </w:pPr>
            <w:r>
              <w:rPr>
                <w:color w:val="000000"/>
                <w:sz w:val="22"/>
              </w:rPr>
              <w:t xml:space="preserve"> 92 500,00 $ </w:t>
            </w:r>
          </w:p>
        </w:tc>
      </w:tr>
      <w:tr w:rsidR="006D4A5C" w:rsidRPr="00E1117B" w14:paraId="06AC230D"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4F99D8EA" w14:textId="111C5367" w:rsidR="006D4A5C" w:rsidRPr="00A15151" w:rsidRDefault="006D4A5C" w:rsidP="006D4A5C">
            <w:pPr>
              <w:rPr>
                <w:rFonts w:cs="Calibri"/>
                <w:b/>
                <w:bCs/>
                <w:color w:val="000000"/>
                <w:sz w:val="22"/>
                <w:szCs w:val="22"/>
              </w:rPr>
            </w:pPr>
            <w:r>
              <w:rPr>
                <w:b/>
                <w:color w:val="000000"/>
                <w:sz w:val="22"/>
              </w:rPr>
              <w:t>Productivité plus élevée (Légère)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5C237BC3"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584FC101" w14:textId="77777777" w:rsidR="006D4A5C" w:rsidRPr="00A15151" w:rsidRDefault="006D4A5C" w:rsidP="006D4A5C">
            <w:pPr>
              <w:jc w:val="right"/>
              <w:rPr>
                <w:rFonts w:cs="Calibri"/>
                <w:color w:val="000000"/>
                <w:sz w:val="22"/>
                <w:szCs w:val="22"/>
              </w:rPr>
            </w:pPr>
            <w:r>
              <w:rPr>
                <w:color w:val="000000"/>
                <w:sz w:val="22"/>
              </w:rPr>
              <w:t xml:space="preserve"> 17 500,00 $ </w:t>
            </w:r>
          </w:p>
        </w:tc>
      </w:tr>
      <w:tr w:rsidR="006D4A5C" w:rsidRPr="00E1117B" w14:paraId="7819B0EE"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14C95B7A" w14:textId="6A39425B" w:rsidR="006D4A5C" w:rsidRPr="00A15151" w:rsidRDefault="006D4A5C" w:rsidP="006D4A5C">
            <w:pPr>
              <w:rPr>
                <w:rFonts w:cs="Calibri"/>
                <w:b/>
                <w:bCs/>
                <w:color w:val="000000"/>
                <w:sz w:val="22"/>
                <w:szCs w:val="22"/>
              </w:rPr>
            </w:pPr>
            <w:r>
              <w:rPr>
                <w:b/>
                <w:color w:val="000000"/>
                <w:sz w:val="22"/>
              </w:rPr>
              <w:t>Amélioration de la conformité</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0BC7222D"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176DD6E" w14:textId="77777777" w:rsidR="006D4A5C" w:rsidRPr="00A15151" w:rsidRDefault="006D4A5C" w:rsidP="006D4A5C">
            <w:pPr>
              <w:jc w:val="right"/>
              <w:rPr>
                <w:rFonts w:cs="Calibri"/>
                <w:color w:val="000000"/>
                <w:sz w:val="22"/>
                <w:szCs w:val="22"/>
              </w:rPr>
            </w:pPr>
            <w:r>
              <w:rPr>
                <w:color w:val="000000"/>
                <w:sz w:val="22"/>
              </w:rPr>
              <w:t xml:space="preserve"> 12 000,00 $ </w:t>
            </w:r>
          </w:p>
        </w:tc>
      </w:tr>
      <w:tr w:rsidR="006D4A5C" w:rsidRPr="00E1117B" w14:paraId="29E1C074"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0CA590ED" w14:textId="51B36FE0" w:rsidR="006D4A5C" w:rsidRPr="00A15151" w:rsidRDefault="006D4A5C" w:rsidP="006D4A5C">
            <w:pPr>
              <w:rPr>
                <w:rFonts w:cs="Calibri"/>
                <w:b/>
                <w:bCs/>
                <w:color w:val="000000"/>
                <w:sz w:val="22"/>
                <w:szCs w:val="22"/>
              </w:rPr>
            </w:pPr>
            <w:r>
              <w:rPr>
                <w:b/>
                <w:color w:val="000000"/>
                <w:sz w:val="22"/>
              </w:rPr>
              <w:t>Meilleure prise de décision</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46B58E51"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E21986F" w14:textId="77777777" w:rsidR="006D4A5C" w:rsidRPr="00A15151" w:rsidRDefault="006D4A5C" w:rsidP="006D4A5C">
            <w:pPr>
              <w:jc w:val="right"/>
              <w:rPr>
                <w:rFonts w:cs="Calibri"/>
                <w:color w:val="000000"/>
                <w:sz w:val="22"/>
                <w:szCs w:val="22"/>
              </w:rPr>
            </w:pPr>
            <w:r>
              <w:rPr>
                <w:color w:val="000000"/>
                <w:sz w:val="22"/>
              </w:rPr>
              <w:t xml:space="preserve"> 18 500,00 $ </w:t>
            </w:r>
          </w:p>
        </w:tc>
      </w:tr>
      <w:tr w:rsidR="006D4A5C" w:rsidRPr="00E1117B" w14:paraId="6A5F4380" w14:textId="77777777" w:rsidTr="003571E5">
        <w:trPr>
          <w:trHeight w:val="504"/>
        </w:trPr>
        <w:tc>
          <w:tcPr>
            <w:tcW w:w="3145" w:type="dxa"/>
            <w:tcBorders>
              <w:top w:val="nil"/>
              <w:left w:val="single" w:sz="4" w:space="0" w:color="BFBFBF"/>
              <w:bottom w:val="single" w:sz="4" w:space="0" w:color="BFBFBF"/>
              <w:right w:val="double" w:sz="6" w:space="0" w:color="BFBFBF"/>
            </w:tcBorders>
            <w:shd w:val="clear" w:color="000000" w:fill="F2F2F2"/>
            <w:vAlign w:val="center"/>
            <w:hideMark/>
          </w:tcPr>
          <w:p w14:paraId="54A0EBB8" w14:textId="4EBA54E0" w:rsidR="006D4A5C" w:rsidRPr="00A15151" w:rsidRDefault="006D4A5C" w:rsidP="006D4A5C">
            <w:pPr>
              <w:rPr>
                <w:rFonts w:cs="Calibri"/>
                <w:b/>
                <w:bCs/>
                <w:color w:val="000000"/>
                <w:sz w:val="22"/>
                <w:szCs w:val="22"/>
              </w:rPr>
            </w:pPr>
            <w:r>
              <w:rPr>
                <w:b/>
                <w:color w:val="000000"/>
                <w:sz w:val="22"/>
              </w:rPr>
              <w:t>Réduction des coûts de maintenance</w:t>
            </w:r>
          </w:p>
        </w:tc>
        <w:tc>
          <w:tcPr>
            <w:tcW w:w="8155" w:type="dxa"/>
            <w:gridSpan w:val="3"/>
            <w:tcBorders>
              <w:top w:val="single" w:sz="4" w:space="0" w:color="BFBFBF"/>
              <w:left w:val="nil"/>
              <w:bottom w:val="single" w:sz="4" w:space="0" w:color="BFBFBF"/>
              <w:right w:val="double" w:sz="6" w:space="0" w:color="BFBFBF"/>
            </w:tcBorders>
            <w:shd w:val="clear" w:color="auto" w:fill="auto"/>
            <w:vAlign w:val="center"/>
            <w:hideMark/>
          </w:tcPr>
          <w:p w14:paraId="3C7FD9EB"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FD7F1AD" w14:textId="77777777" w:rsidR="006D4A5C" w:rsidRPr="00A15151" w:rsidRDefault="006D4A5C" w:rsidP="006D4A5C">
            <w:pPr>
              <w:jc w:val="right"/>
              <w:rPr>
                <w:rFonts w:cs="Calibri"/>
                <w:color w:val="000000"/>
                <w:sz w:val="22"/>
                <w:szCs w:val="22"/>
              </w:rPr>
            </w:pPr>
            <w:r>
              <w:rPr>
                <w:color w:val="000000"/>
                <w:sz w:val="22"/>
              </w:rPr>
              <w:t xml:space="preserve"> 26 000,00 $ </w:t>
            </w:r>
          </w:p>
        </w:tc>
      </w:tr>
      <w:tr w:rsidR="006D4A5C" w:rsidRPr="00E1117B" w14:paraId="091DB9B0" w14:textId="77777777" w:rsidTr="003571E5">
        <w:trPr>
          <w:trHeight w:val="504"/>
        </w:trPr>
        <w:tc>
          <w:tcPr>
            <w:tcW w:w="3145" w:type="dxa"/>
            <w:tcBorders>
              <w:top w:val="nil"/>
              <w:left w:val="single" w:sz="4" w:space="0" w:color="BFBFBF"/>
              <w:bottom w:val="single" w:sz="8" w:space="0" w:color="BFBFBF"/>
              <w:right w:val="double" w:sz="6" w:space="0" w:color="BFBFBF"/>
            </w:tcBorders>
            <w:shd w:val="clear" w:color="000000" w:fill="F2F2F2"/>
            <w:vAlign w:val="center"/>
            <w:hideMark/>
          </w:tcPr>
          <w:p w14:paraId="63AD748B" w14:textId="6D1DCBE3" w:rsidR="006D4A5C" w:rsidRPr="00A15151" w:rsidRDefault="006D4A5C" w:rsidP="006D4A5C">
            <w:pPr>
              <w:rPr>
                <w:rFonts w:cs="Calibri"/>
                <w:b/>
                <w:bCs/>
                <w:color w:val="000000"/>
                <w:sz w:val="22"/>
                <w:szCs w:val="22"/>
              </w:rPr>
            </w:pPr>
            <w:r>
              <w:rPr>
                <w:b/>
                <w:color w:val="000000"/>
                <w:sz w:val="22"/>
              </w:rPr>
              <w:t>Moins de coûts divers</w:t>
            </w:r>
          </w:p>
        </w:tc>
        <w:tc>
          <w:tcPr>
            <w:tcW w:w="8155" w:type="dxa"/>
            <w:gridSpan w:val="3"/>
            <w:tcBorders>
              <w:top w:val="single" w:sz="4" w:space="0" w:color="BFBFBF"/>
              <w:left w:val="nil"/>
              <w:bottom w:val="single" w:sz="8" w:space="0" w:color="BFBFBF"/>
              <w:right w:val="double" w:sz="6" w:space="0" w:color="BFBFBF"/>
            </w:tcBorders>
            <w:shd w:val="clear" w:color="auto" w:fill="auto"/>
            <w:vAlign w:val="center"/>
            <w:hideMark/>
          </w:tcPr>
          <w:p w14:paraId="105CD9AE" w14:textId="77777777" w:rsidR="006D4A5C" w:rsidRPr="00E1117B" w:rsidRDefault="006D4A5C" w:rsidP="006D4A5C">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517B23D" w14:textId="77777777" w:rsidR="006D4A5C" w:rsidRPr="00A15151" w:rsidRDefault="006D4A5C" w:rsidP="006D4A5C">
            <w:pPr>
              <w:jc w:val="right"/>
              <w:rPr>
                <w:rFonts w:cs="Calibri"/>
                <w:color w:val="000000"/>
                <w:sz w:val="22"/>
                <w:szCs w:val="22"/>
              </w:rPr>
            </w:pPr>
            <w:r>
              <w:rPr>
                <w:color w:val="000000"/>
                <w:sz w:val="22"/>
              </w:rPr>
              <w:t xml:space="preserve"> 46 250,00 $ </w:t>
            </w:r>
          </w:p>
        </w:tc>
      </w:tr>
      <w:tr w:rsidR="00E1117B" w:rsidRPr="00E1117B" w14:paraId="675994B2" w14:textId="77777777" w:rsidTr="003571E5">
        <w:trPr>
          <w:trHeight w:val="504"/>
        </w:trPr>
        <w:tc>
          <w:tcPr>
            <w:tcW w:w="3145" w:type="dxa"/>
            <w:tcBorders>
              <w:top w:val="nil"/>
              <w:left w:val="nil"/>
              <w:bottom w:val="nil"/>
              <w:right w:val="nil"/>
            </w:tcBorders>
            <w:shd w:val="clear" w:color="000000" w:fill="FFFFFF"/>
            <w:vAlign w:val="bottom"/>
            <w:hideMark/>
          </w:tcPr>
          <w:p w14:paraId="54693B26" w14:textId="77777777" w:rsidR="00E1117B" w:rsidRPr="00E1117B" w:rsidRDefault="00E1117B" w:rsidP="00E1117B">
            <w:pPr>
              <w:rPr>
                <w:rFonts w:cs="Calibri"/>
                <w:color w:val="000000"/>
                <w:szCs w:val="20"/>
              </w:rPr>
            </w:pPr>
            <w:r>
              <w:rPr>
                <w:color w:val="000000"/>
              </w:rPr>
              <w:t> </w:t>
            </w:r>
          </w:p>
        </w:tc>
        <w:tc>
          <w:tcPr>
            <w:tcW w:w="2815" w:type="dxa"/>
            <w:tcBorders>
              <w:top w:val="nil"/>
              <w:left w:val="nil"/>
              <w:bottom w:val="nil"/>
              <w:right w:val="nil"/>
            </w:tcBorders>
            <w:shd w:val="clear" w:color="000000" w:fill="FFFFFF"/>
            <w:vAlign w:val="bottom"/>
            <w:hideMark/>
          </w:tcPr>
          <w:p w14:paraId="640F1312" w14:textId="77777777" w:rsidR="00E1117B" w:rsidRPr="00E1117B" w:rsidRDefault="00E1117B" w:rsidP="00E1117B">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315B7374" w14:textId="77777777" w:rsidR="00E1117B" w:rsidRPr="00E1117B" w:rsidRDefault="00E1117B" w:rsidP="00E1117B">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6901C9" w14:textId="77777777" w:rsidR="00E1117B" w:rsidRPr="00E1117B" w:rsidRDefault="00E1117B" w:rsidP="00E1117B">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03762AEE" w14:textId="77777777" w:rsidR="00E1117B" w:rsidRPr="00A15151" w:rsidRDefault="00E1117B" w:rsidP="00E1117B">
            <w:pPr>
              <w:jc w:val="right"/>
              <w:rPr>
                <w:rFonts w:cs="Calibri"/>
                <w:color w:val="000000"/>
                <w:sz w:val="22"/>
                <w:szCs w:val="22"/>
              </w:rPr>
            </w:pPr>
            <w:r>
              <w:rPr>
                <w:color w:val="000000"/>
                <w:sz w:val="22"/>
              </w:rPr>
              <w:t xml:space="preserve"> 237 750,00 $ </w:t>
            </w:r>
          </w:p>
        </w:tc>
      </w:tr>
    </w:tbl>
    <w:p w14:paraId="72AA5F41" w14:textId="77777777" w:rsidR="00E1117B" w:rsidRDefault="00E1117B" w:rsidP="00584233">
      <w:pPr>
        <w:spacing w:line="276" w:lineRule="auto"/>
        <w:outlineLvl w:val="0"/>
        <w:rPr>
          <w:bCs/>
          <w:color w:val="000000" w:themeColor="text1"/>
          <w:sz w:val="28"/>
          <w:szCs w:val="28"/>
        </w:rPr>
      </w:pPr>
    </w:p>
    <w:p w14:paraId="0D1544B7" w14:textId="77777777" w:rsidR="00CB7EE4" w:rsidRDefault="00CB7EE4" w:rsidP="00CB7EE4">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CB7EE4" w:rsidRPr="00E1117B" w14:paraId="04447C1F" w14:textId="77777777" w:rsidTr="00010E91">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3F9DCF4" w14:textId="77777777" w:rsidR="00CB7EE4" w:rsidRPr="00E1117B" w:rsidRDefault="00CB7EE4"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239E2029" w14:textId="77777777" w:rsidR="00CB7EE4" w:rsidRPr="00E1117B" w:rsidRDefault="00CB7EE4" w:rsidP="0062041A">
            <w:pPr>
              <w:rPr>
                <w:rFonts w:cs="Calibri"/>
                <w:color w:val="000000"/>
                <w:szCs w:val="20"/>
              </w:rPr>
            </w:pPr>
            <w:r>
              <w:rPr>
                <w:color w:val="000000"/>
              </w:rPr>
              <w:t> </w:t>
            </w:r>
          </w:p>
        </w:tc>
      </w:tr>
      <w:tr w:rsidR="00CB7EE4" w:rsidRPr="00E1117B" w14:paraId="38C27798"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525A5FB7" w14:textId="77777777" w:rsidR="00CB7EE4" w:rsidRPr="00E1117B" w:rsidRDefault="00CB7EE4"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7016E0FF" w14:textId="77777777" w:rsidR="00CB7EE4" w:rsidRPr="00E1117B" w:rsidRDefault="00CB7EE4" w:rsidP="0062041A">
            <w:pPr>
              <w:rPr>
                <w:rFonts w:cs="Calibri"/>
                <w:color w:val="000000"/>
                <w:szCs w:val="20"/>
              </w:rPr>
            </w:pPr>
            <w:r>
              <w:rPr>
                <w:color w:val="000000"/>
              </w:rPr>
              <w:t> </w:t>
            </w:r>
          </w:p>
        </w:tc>
      </w:tr>
      <w:tr w:rsidR="00CB7EE4" w:rsidRPr="00E1117B" w14:paraId="5C455507" w14:textId="77777777" w:rsidTr="00010E91">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1772DDDC" w14:textId="77777777" w:rsidR="00CB7EE4" w:rsidRPr="00E1117B" w:rsidRDefault="00CB7EE4"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2CB5FA05" w14:textId="77777777" w:rsidR="00CB7EE4" w:rsidRPr="00E1117B" w:rsidRDefault="00CB7EE4" w:rsidP="0062041A">
            <w:pPr>
              <w:rPr>
                <w:rFonts w:cs="Calibri"/>
                <w:color w:val="000000"/>
                <w:szCs w:val="20"/>
              </w:rPr>
            </w:pPr>
            <w:r>
              <w:rPr>
                <w:color w:val="000000"/>
              </w:rPr>
              <w:t> </w:t>
            </w:r>
          </w:p>
        </w:tc>
      </w:tr>
    </w:tbl>
    <w:p w14:paraId="6ADBC4C2" w14:textId="77777777" w:rsidR="00E1117B" w:rsidRDefault="00E1117B" w:rsidP="00584233">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E1117B" w:rsidRPr="00E1117B" w14:paraId="1E837BAF" w14:textId="77777777" w:rsidTr="00E1117B">
        <w:trPr>
          <w:trHeight w:val="360"/>
        </w:trPr>
        <w:tc>
          <w:tcPr>
            <w:tcW w:w="3780" w:type="dxa"/>
            <w:tcBorders>
              <w:top w:val="nil"/>
              <w:left w:val="nil"/>
              <w:bottom w:val="single" w:sz="4" w:space="0" w:color="BFBFBF"/>
              <w:right w:val="nil"/>
            </w:tcBorders>
            <w:shd w:val="clear" w:color="000000" w:fill="FFFFFF"/>
            <w:vAlign w:val="bottom"/>
            <w:hideMark/>
          </w:tcPr>
          <w:p w14:paraId="0C1830CE" w14:textId="77777777" w:rsidR="00E1117B" w:rsidRPr="00E1117B" w:rsidRDefault="00E1117B" w:rsidP="00E1117B">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1714F8B9" w14:textId="77777777" w:rsidR="00E1117B" w:rsidRPr="00E1117B" w:rsidRDefault="00E1117B" w:rsidP="00E1117B">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1A96994A" w14:textId="77777777" w:rsidR="00E1117B" w:rsidRPr="00E1117B" w:rsidRDefault="00E1117B" w:rsidP="00E1117B">
            <w:pPr>
              <w:jc w:val="center"/>
              <w:rPr>
                <w:rFonts w:cs="Calibri"/>
                <w:color w:val="000000"/>
                <w:szCs w:val="20"/>
              </w:rPr>
            </w:pPr>
            <w:r>
              <w:rPr>
                <w:color w:val="000000"/>
              </w:rPr>
              <w:t>DATE</w:t>
            </w:r>
          </w:p>
        </w:tc>
      </w:tr>
      <w:tr w:rsidR="00E1117B" w:rsidRPr="00E1117B" w14:paraId="67F12E49" w14:textId="77777777" w:rsidTr="00E1117B">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352CAD36" w14:textId="77777777" w:rsidR="00E1117B" w:rsidRPr="00E1117B" w:rsidRDefault="00E1117B" w:rsidP="00E1117B">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0DFDB2C8" w14:textId="77777777" w:rsidR="00E1117B" w:rsidRPr="00E1117B" w:rsidRDefault="00E1117B" w:rsidP="00E1117B">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58C0650B" w14:textId="77777777" w:rsidR="00E1117B" w:rsidRPr="00E1117B" w:rsidRDefault="00E1117B" w:rsidP="00E1117B">
            <w:pPr>
              <w:jc w:val="center"/>
              <w:rPr>
                <w:rFonts w:cs="Calibri"/>
                <w:color w:val="000000"/>
                <w:sz w:val="24"/>
              </w:rPr>
            </w:pPr>
            <w:r>
              <w:rPr>
                <w:color w:val="000000"/>
                <w:sz w:val="24"/>
              </w:rPr>
              <w:t> </w:t>
            </w:r>
          </w:p>
        </w:tc>
      </w:tr>
    </w:tbl>
    <w:p w14:paraId="2A8997D0" w14:textId="77777777" w:rsidR="00E1117B" w:rsidRPr="00584233" w:rsidRDefault="00E1117B" w:rsidP="00584233">
      <w:pPr>
        <w:spacing w:line="276" w:lineRule="auto"/>
        <w:outlineLvl w:val="0"/>
        <w:rPr>
          <w:bCs/>
          <w:color w:val="000000" w:themeColor="text1"/>
          <w:sz w:val="28"/>
          <w:szCs w:val="28"/>
        </w:rPr>
        <w:sectPr w:rsidR="00E1117B" w:rsidRPr="00584233" w:rsidSect="003A548E">
          <w:pgSz w:w="15840" w:h="12240" w:orient="landscape"/>
          <w:pgMar w:top="459" w:right="720" w:bottom="189" w:left="576" w:header="720" w:footer="518" w:gutter="0"/>
          <w:cols w:space="720"/>
          <w:titlePg/>
          <w:docGrid w:linePitch="360"/>
        </w:sectPr>
      </w:pPr>
    </w:p>
    <w:p w14:paraId="7B91D29D" w14:textId="77777777" w:rsidR="00BE5BAF" w:rsidRPr="004D38BF" w:rsidRDefault="00BE5BAF" w:rsidP="00BE5BAF">
      <w:pPr>
        <w:rPr>
          <w:rFonts w:cs="Arial"/>
          <w:b/>
          <w:color w:val="595959" w:themeColor="text1" w:themeTint="A6"/>
          <w:szCs w:val="36"/>
        </w:rPr>
      </w:pPr>
    </w:p>
    <w:p w14:paraId="2449B8E3" w14:textId="77777777" w:rsidR="003D220F" w:rsidRPr="003D706E" w:rsidRDefault="003D220F">
      <w:pPr>
        <w:rPr>
          <w:rFonts w:cs="Arial"/>
          <w:b/>
          <w:color w:val="000000" w:themeColor="text1"/>
          <w:szCs w:val="36"/>
        </w:rPr>
      </w:pPr>
    </w:p>
    <w:p w14:paraId="3B46AD03" w14:textId="77777777" w:rsidR="00C81141" w:rsidRPr="003D706E" w:rsidRDefault="00C81141" w:rsidP="00FF51C2">
      <w:pPr>
        <w:rPr>
          <w:rFonts w:cs="Arial"/>
          <w:b/>
          <w:color w:val="000000" w:themeColor="text1"/>
          <w:szCs w:val="36"/>
        </w:rPr>
      </w:pPr>
    </w:p>
    <w:p w14:paraId="2168300C"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2A5322B7" w14:textId="77777777" w:rsidTr="00BE5BAF">
        <w:trPr>
          <w:trHeight w:val="3132"/>
        </w:trPr>
        <w:tc>
          <w:tcPr>
            <w:tcW w:w="9967" w:type="dxa"/>
          </w:tcPr>
          <w:p w14:paraId="3507FBAD" w14:textId="77777777" w:rsidR="00A255C6" w:rsidRDefault="00A255C6" w:rsidP="00531F82">
            <w:pPr>
              <w:jc w:val="center"/>
              <w:rPr>
                <w:rFonts w:cs="Arial"/>
                <w:b/>
                <w:color w:val="000000" w:themeColor="text1"/>
                <w:sz w:val="20"/>
                <w:szCs w:val="20"/>
              </w:rPr>
            </w:pPr>
          </w:p>
          <w:p w14:paraId="0E4EE1FC"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034034A0" w14:textId="77777777" w:rsidR="00FF51C2" w:rsidRPr="001546C7" w:rsidRDefault="00FF51C2" w:rsidP="001546C7">
            <w:pPr>
              <w:spacing w:line="276" w:lineRule="auto"/>
              <w:rPr>
                <w:rFonts w:cs="Arial"/>
                <w:color w:val="000000" w:themeColor="text1"/>
                <w:sz w:val="21"/>
                <w:szCs w:val="18"/>
              </w:rPr>
            </w:pPr>
          </w:p>
          <w:p w14:paraId="512F9AD1"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52678857" w14:textId="77777777" w:rsidR="006B5ECE" w:rsidRPr="003D706E" w:rsidRDefault="006B5ECE" w:rsidP="00D022DF">
      <w:pPr>
        <w:rPr>
          <w:b/>
          <w:color w:val="000000" w:themeColor="text1"/>
          <w:sz w:val="32"/>
          <w:szCs w:val="44"/>
        </w:rPr>
      </w:pPr>
    </w:p>
    <w:sectPr w:rsidR="006B5ECE" w:rsidRPr="003D706E" w:rsidSect="003A548E">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1664EA" w14:textId="77777777" w:rsidR="003A548E" w:rsidRDefault="003A548E" w:rsidP="00F36FE0">
      <w:r>
        <w:separator/>
      </w:r>
    </w:p>
  </w:endnote>
  <w:endnote w:type="continuationSeparator" w:id="0">
    <w:p w14:paraId="6793A4B5" w14:textId="77777777" w:rsidR="003A548E" w:rsidRDefault="003A548E"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73031513"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84C742F"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3970ADB6"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32C4F61C"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47A02E64"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72098AE"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30E26D61"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798AE24C"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8B26DF" w14:textId="77777777" w:rsidR="003A548E" w:rsidRDefault="003A548E" w:rsidP="00F36FE0">
      <w:r>
        <w:separator/>
      </w:r>
    </w:p>
  </w:footnote>
  <w:footnote w:type="continuationSeparator" w:id="0">
    <w:p w14:paraId="5491B2D6" w14:textId="77777777" w:rsidR="003A548E" w:rsidRDefault="003A548E"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610"/>
    <w:rsid w:val="00010E91"/>
    <w:rsid w:val="00031AF7"/>
    <w:rsid w:val="00036FF2"/>
    <w:rsid w:val="000413A5"/>
    <w:rsid w:val="00067019"/>
    <w:rsid w:val="0006761B"/>
    <w:rsid w:val="000B3AA5"/>
    <w:rsid w:val="000C02F8"/>
    <w:rsid w:val="000C4DD4"/>
    <w:rsid w:val="000C5610"/>
    <w:rsid w:val="000C5A84"/>
    <w:rsid w:val="000D5F7F"/>
    <w:rsid w:val="000E7AF5"/>
    <w:rsid w:val="000F1D44"/>
    <w:rsid w:val="00101B0F"/>
    <w:rsid w:val="00101D56"/>
    <w:rsid w:val="0011091C"/>
    <w:rsid w:val="00111C4F"/>
    <w:rsid w:val="00121D51"/>
    <w:rsid w:val="001472A1"/>
    <w:rsid w:val="001504A6"/>
    <w:rsid w:val="00150B91"/>
    <w:rsid w:val="001546C7"/>
    <w:rsid w:val="001577C5"/>
    <w:rsid w:val="00166745"/>
    <w:rsid w:val="001962A6"/>
    <w:rsid w:val="001C5EA4"/>
    <w:rsid w:val="00206944"/>
    <w:rsid w:val="002453A2"/>
    <w:rsid w:val="002507EE"/>
    <w:rsid w:val="002526C3"/>
    <w:rsid w:val="00260AD4"/>
    <w:rsid w:val="0028473D"/>
    <w:rsid w:val="00294C13"/>
    <w:rsid w:val="00294C92"/>
    <w:rsid w:val="00296750"/>
    <w:rsid w:val="002A45FC"/>
    <w:rsid w:val="002A4B3F"/>
    <w:rsid w:val="002E4407"/>
    <w:rsid w:val="002E63BF"/>
    <w:rsid w:val="002F2C0D"/>
    <w:rsid w:val="002F39CD"/>
    <w:rsid w:val="00303C60"/>
    <w:rsid w:val="00321387"/>
    <w:rsid w:val="00332DF6"/>
    <w:rsid w:val="003457E6"/>
    <w:rsid w:val="00345B4E"/>
    <w:rsid w:val="003571E5"/>
    <w:rsid w:val="0036595F"/>
    <w:rsid w:val="003758D7"/>
    <w:rsid w:val="00385C71"/>
    <w:rsid w:val="00394B27"/>
    <w:rsid w:val="00394B8A"/>
    <w:rsid w:val="003952A0"/>
    <w:rsid w:val="003A548E"/>
    <w:rsid w:val="003C13DD"/>
    <w:rsid w:val="003D220F"/>
    <w:rsid w:val="003D28EE"/>
    <w:rsid w:val="003D706E"/>
    <w:rsid w:val="003E0399"/>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353E4"/>
    <w:rsid w:val="00547183"/>
    <w:rsid w:val="00557C38"/>
    <w:rsid w:val="00584233"/>
    <w:rsid w:val="005913EC"/>
    <w:rsid w:val="005921CD"/>
    <w:rsid w:val="005A2BD6"/>
    <w:rsid w:val="005B7C30"/>
    <w:rsid w:val="005C1013"/>
    <w:rsid w:val="005F5ABE"/>
    <w:rsid w:val="005F70B0"/>
    <w:rsid w:val="005F7B5D"/>
    <w:rsid w:val="00616C9D"/>
    <w:rsid w:val="006316D7"/>
    <w:rsid w:val="006437C4"/>
    <w:rsid w:val="00660D04"/>
    <w:rsid w:val="00666161"/>
    <w:rsid w:val="00681CAC"/>
    <w:rsid w:val="00681EE0"/>
    <w:rsid w:val="006940BE"/>
    <w:rsid w:val="006950B1"/>
    <w:rsid w:val="0069598A"/>
    <w:rsid w:val="006B39F0"/>
    <w:rsid w:val="006B5ECE"/>
    <w:rsid w:val="006B6267"/>
    <w:rsid w:val="006C1052"/>
    <w:rsid w:val="006C2F6E"/>
    <w:rsid w:val="006C3482"/>
    <w:rsid w:val="006C66DE"/>
    <w:rsid w:val="006D36F2"/>
    <w:rsid w:val="006D4A5C"/>
    <w:rsid w:val="006D6888"/>
    <w:rsid w:val="006E24AA"/>
    <w:rsid w:val="00714325"/>
    <w:rsid w:val="00744E50"/>
    <w:rsid w:val="00756B3B"/>
    <w:rsid w:val="00773D0C"/>
    <w:rsid w:val="00774101"/>
    <w:rsid w:val="0078197E"/>
    <w:rsid w:val="007D181E"/>
    <w:rsid w:val="007F08AA"/>
    <w:rsid w:val="007F4423"/>
    <w:rsid w:val="0080471C"/>
    <w:rsid w:val="00806FD5"/>
    <w:rsid w:val="00813A41"/>
    <w:rsid w:val="0081690B"/>
    <w:rsid w:val="00824EBE"/>
    <w:rsid w:val="008350B3"/>
    <w:rsid w:val="0085124E"/>
    <w:rsid w:val="00863730"/>
    <w:rsid w:val="00882D6F"/>
    <w:rsid w:val="008B4152"/>
    <w:rsid w:val="008C3ED9"/>
    <w:rsid w:val="008F07BB"/>
    <w:rsid w:val="008F0F82"/>
    <w:rsid w:val="008F6B5E"/>
    <w:rsid w:val="009016C1"/>
    <w:rsid w:val="009152A8"/>
    <w:rsid w:val="00940CBA"/>
    <w:rsid w:val="00942BD8"/>
    <w:rsid w:val="009541D8"/>
    <w:rsid w:val="00956391"/>
    <w:rsid w:val="009A10DA"/>
    <w:rsid w:val="009A140C"/>
    <w:rsid w:val="009A7594"/>
    <w:rsid w:val="009C2E35"/>
    <w:rsid w:val="009C4A98"/>
    <w:rsid w:val="009C6682"/>
    <w:rsid w:val="009D3ACD"/>
    <w:rsid w:val="009E2B5E"/>
    <w:rsid w:val="009E31FD"/>
    <w:rsid w:val="009E71D3"/>
    <w:rsid w:val="009F028C"/>
    <w:rsid w:val="00A06691"/>
    <w:rsid w:val="00A12C16"/>
    <w:rsid w:val="00A15151"/>
    <w:rsid w:val="00A2037C"/>
    <w:rsid w:val="00A2277A"/>
    <w:rsid w:val="00A255C6"/>
    <w:rsid w:val="00A36B39"/>
    <w:rsid w:val="00A649D2"/>
    <w:rsid w:val="00A6738D"/>
    <w:rsid w:val="00A85252"/>
    <w:rsid w:val="00A94CC9"/>
    <w:rsid w:val="00A94E32"/>
    <w:rsid w:val="00A95536"/>
    <w:rsid w:val="00AA5E3A"/>
    <w:rsid w:val="00AB1F2A"/>
    <w:rsid w:val="00AD6706"/>
    <w:rsid w:val="00AE12B5"/>
    <w:rsid w:val="00AE134C"/>
    <w:rsid w:val="00AE1A89"/>
    <w:rsid w:val="00B1033B"/>
    <w:rsid w:val="00B20655"/>
    <w:rsid w:val="00B21BCA"/>
    <w:rsid w:val="00B5531F"/>
    <w:rsid w:val="00B720AC"/>
    <w:rsid w:val="00B8500C"/>
    <w:rsid w:val="00B91333"/>
    <w:rsid w:val="00B97A54"/>
    <w:rsid w:val="00BA49BD"/>
    <w:rsid w:val="00BC0BFB"/>
    <w:rsid w:val="00BC38F6"/>
    <w:rsid w:val="00BC3D1E"/>
    <w:rsid w:val="00BC4CD6"/>
    <w:rsid w:val="00BC7F9D"/>
    <w:rsid w:val="00BE5BAF"/>
    <w:rsid w:val="00C12C0B"/>
    <w:rsid w:val="00C408C4"/>
    <w:rsid w:val="00C70C39"/>
    <w:rsid w:val="00C81141"/>
    <w:rsid w:val="00CA2CD6"/>
    <w:rsid w:val="00CA6F96"/>
    <w:rsid w:val="00CB4DF0"/>
    <w:rsid w:val="00CB7EE4"/>
    <w:rsid w:val="00CB7EF9"/>
    <w:rsid w:val="00CB7FA5"/>
    <w:rsid w:val="00CD2479"/>
    <w:rsid w:val="00CF7C60"/>
    <w:rsid w:val="00D022DF"/>
    <w:rsid w:val="00D166A3"/>
    <w:rsid w:val="00D2118F"/>
    <w:rsid w:val="00D2644E"/>
    <w:rsid w:val="00D26580"/>
    <w:rsid w:val="00D323E3"/>
    <w:rsid w:val="00D4690E"/>
    <w:rsid w:val="00D527D5"/>
    <w:rsid w:val="00D660EC"/>
    <w:rsid w:val="00D675F4"/>
    <w:rsid w:val="00D82ADF"/>
    <w:rsid w:val="00D90B36"/>
    <w:rsid w:val="00DB1AE1"/>
    <w:rsid w:val="00DE1475"/>
    <w:rsid w:val="00E0014C"/>
    <w:rsid w:val="00E06662"/>
    <w:rsid w:val="00E1093E"/>
    <w:rsid w:val="00E1117B"/>
    <w:rsid w:val="00E11F52"/>
    <w:rsid w:val="00E1328E"/>
    <w:rsid w:val="00E27F00"/>
    <w:rsid w:val="00E62BF6"/>
    <w:rsid w:val="00E7322A"/>
    <w:rsid w:val="00E8348B"/>
    <w:rsid w:val="00E85804"/>
    <w:rsid w:val="00E86F2F"/>
    <w:rsid w:val="00E87354"/>
    <w:rsid w:val="00E97F89"/>
    <w:rsid w:val="00EB23F8"/>
    <w:rsid w:val="00EC3CDB"/>
    <w:rsid w:val="00F05EE6"/>
    <w:rsid w:val="00F11F7B"/>
    <w:rsid w:val="00F200A5"/>
    <w:rsid w:val="00F36FE0"/>
    <w:rsid w:val="00F85E87"/>
    <w:rsid w:val="00F90516"/>
    <w:rsid w:val="00FB1580"/>
    <w:rsid w:val="00FB4C7E"/>
    <w:rsid w:val="00FF4044"/>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69D20D"/>
  <w15:docId w15:val="{136E7169-05E6-4C40-AED0-B37CC442D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Retail+Six+Sigma+Project+Charter+Example-word-17910-fr&amp;lpa=ic+Retail+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ricawaite/Desktop/Everything-You-Need-to-Know-About-Six-Sigma-Project-Charters_Sarah-Ludwig/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4.xml><?xml version="1.0" encoding="utf-8"?>
<ds:datastoreItem xmlns:ds="http://schemas.openxmlformats.org/officeDocument/2006/customXml" ds:itemID="{52170F79-8AD9-4618-841D-AB232407957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blank.dotx</Template>
  <TotalTime>29</TotalTime>
  <Pages>6</Pages>
  <Words>644</Words>
  <Characters>3676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Erica Waite</dc:creator>
  <cp:keywords/>
  <dc:description/>
  <cp:lastModifiedBy>Brittany Johnston</cp:lastModifiedBy>
  <cp:revision>8</cp:revision>
  <cp:lastPrinted>2019-11-24T23:54:00Z</cp:lastPrinted>
  <dcterms:created xsi:type="dcterms:W3CDTF">2022-05-09T20:18:00Z</dcterms:created>
  <dcterms:modified xsi:type="dcterms:W3CDTF">2024-02-27T20:13:00Z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