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7352" w14:textId="061C52E7" w:rsidR="00EB1590" w:rsidRDefault="001E23A5">
      <w:pPr>
        <w:pBdr>
          <w:top w:val="nil"/>
          <w:left w:val="nil"/>
          <w:bottom w:val="nil"/>
          <w:right w:val="nil"/>
          <w:between w:val="nil"/>
        </w:pBdr>
        <w:tabs>
          <w:tab w:val="center" w:pos="4680"/>
          <w:tab w:val="right" w:pos="9360"/>
        </w:tabs>
        <w:rPr>
          <w:rFonts w:ascii="Century Gothic" w:eastAsia="Century Gothic" w:hAnsi="Century Gothic" w:cs="Century Gothic"/>
          <w:b/>
          <w:color w:val="548AB7"/>
          <w:sz w:val="40"/>
          <w:szCs w:val="40"/>
        </w:rPr>
      </w:pPr>
      <w:r w:rsidRPr="001E23A5">
        <w:rPr>
          <w:rFonts w:ascii="Century Gothic" w:hAnsi="Century Gothic"/>
          <w:b/>
          <w:color w:val="548AB7"/>
          <w:sz w:val="40"/>
        </w:rPr>
        <w:drawing>
          <wp:anchor distT="0" distB="0" distL="114300" distR="114300" simplePos="0" relativeHeight="251658240" behindDoc="0" locked="0" layoutInCell="1" allowOverlap="1" wp14:anchorId="31D9590C" wp14:editId="182ED414">
            <wp:simplePos x="0" y="0"/>
            <wp:positionH relativeFrom="column">
              <wp:posOffset>6946900</wp:posOffset>
            </wp:positionH>
            <wp:positionV relativeFrom="paragraph">
              <wp:posOffset>-393700</wp:posOffset>
            </wp:positionV>
            <wp:extent cx="2171700" cy="367393"/>
            <wp:effectExtent l="0" t="0" r="0" b="1270"/>
            <wp:wrapNone/>
            <wp:docPr id="1801546940"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46940" name="Picture 1" descr="A blue and white logo&#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367393"/>
                    </a:xfrm>
                    <a:prstGeom prst="rect">
                      <a:avLst/>
                    </a:prstGeom>
                  </pic:spPr>
                </pic:pic>
              </a:graphicData>
            </a:graphic>
            <wp14:sizeRelH relativeFrom="page">
              <wp14:pctWidth>0</wp14:pctWidth>
            </wp14:sizeRelH>
            <wp14:sizeRelV relativeFrom="page">
              <wp14:pctHeight>0</wp14:pctHeight>
            </wp14:sizeRelV>
          </wp:anchor>
        </w:drawing>
      </w:r>
      <w:r w:rsidR="00534827">
        <w:rPr>
          <w:rFonts w:ascii="Century Gothic" w:hAnsi="Century Gothic"/>
          <w:b/>
          <w:color w:val="808080" w:themeColor="background1" w:themeShade="80"/>
          <w:sz w:val="40"/>
        </w:rPr>
        <w:t>MODELO DE LISTA DE VERIFICAÇÃO PARA INTEGRAÇÃO DE CLIENTES</w:t>
      </w:r>
      <w:r w:rsidR="00534827">
        <w:rPr>
          <w:rFonts w:ascii="Century Gothic" w:hAnsi="Century Gothic"/>
          <w:b/>
          <w:color w:val="548AB7"/>
          <w:sz w:val="40"/>
        </w:rPr>
        <w:t xml:space="preserve"> </w:t>
      </w:r>
    </w:p>
    <w:p w14:paraId="334FEDBD" w14:textId="77777777" w:rsidR="00EB1590" w:rsidRDefault="00EB1590"/>
    <w:p w14:paraId="1C603ED5" w14:textId="77777777" w:rsidR="00EB1590" w:rsidRDefault="00EB1590"/>
    <w:tbl>
      <w:tblPr>
        <w:tblStyle w:val="a"/>
        <w:tblW w:w="14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7"/>
        <w:gridCol w:w="3597"/>
        <w:gridCol w:w="3598"/>
        <w:gridCol w:w="3598"/>
      </w:tblGrid>
      <w:tr w:rsidR="00EB1590" w14:paraId="66F909D4" w14:textId="77777777" w:rsidTr="00EB5F98">
        <w:trPr>
          <w:trHeight w:val="917"/>
        </w:trPr>
        <w:tc>
          <w:tcPr>
            <w:tcW w:w="3597" w:type="dxa"/>
            <w:tcBorders>
              <w:bottom w:val="single" w:sz="4" w:space="0" w:color="000000"/>
            </w:tcBorders>
            <w:shd w:val="clear" w:color="auto" w:fill="808080" w:themeFill="background1" w:themeFillShade="80"/>
            <w:vAlign w:val="center"/>
          </w:tcPr>
          <w:p w14:paraId="33573CAF" w14:textId="77777777" w:rsidR="00EB1590" w:rsidRPr="00BB099E" w:rsidRDefault="00EB5F98">
            <w:pPr>
              <w:rPr>
                <w:rFonts w:ascii="Century Gothic" w:eastAsia="Century Gothic" w:hAnsi="Century Gothic" w:cs="Century Gothic"/>
                <w:color w:val="FFFFFF"/>
                <w:sz w:val="28"/>
                <w:szCs w:val="28"/>
              </w:rPr>
            </w:pPr>
            <w:r w:rsidRPr="00BB099E">
              <w:rPr>
                <w:rFonts w:ascii="Century Gothic" w:hAnsi="Century Gothic"/>
                <w:color w:val="FFFFFF"/>
                <w:sz w:val="28"/>
                <w:szCs w:val="28"/>
              </w:rPr>
              <w:t>BACKLOG</w:t>
            </w:r>
          </w:p>
        </w:tc>
        <w:tc>
          <w:tcPr>
            <w:tcW w:w="3597" w:type="dxa"/>
            <w:tcBorders>
              <w:bottom w:val="single" w:sz="4" w:space="0" w:color="000000"/>
            </w:tcBorders>
            <w:shd w:val="clear" w:color="auto" w:fill="323E4F" w:themeFill="text2" w:themeFillShade="BF"/>
            <w:vAlign w:val="center"/>
          </w:tcPr>
          <w:p w14:paraId="34BFCE1B" w14:textId="77777777" w:rsidR="00EB1590" w:rsidRPr="00BB099E" w:rsidRDefault="00EB5F98">
            <w:pPr>
              <w:rPr>
                <w:rFonts w:ascii="Century Gothic" w:eastAsia="Century Gothic" w:hAnsi="Century Gothic" w:cs="Century Gothic"/>
                <w:color w:val="FFFFFF"/>
                <w:sz w:val="28"/>
                <w:szCs w:val="28"/>
              </w:rPr>
            </w:pPr>
            <w:r w:rsidRPr="00BB099E">
              <w:rPr>
                <w:rFonts w:ascii="Century Gothic" w:hAnsi="Century Gothic"/>
                <w:color w:val="FFFFFF"/>
                <w:sz w:val="28"/>
                <w:szCs w:val="28"/>
              </w:rPr>
              <w:t>BEM-VINDO</w:t>
            </w:r>
          </w:p>
        </w:tc>
        <w:tc>
          <w:tcPr>
            <w:tcW w:w="3598" w:type="dxa"/>
            <w:tcBorders>
              <w:bottom w:val="single" w:sz="4" w:space="0" w:color="000000"/>
            </w:tcBorders>
            <w:shd w:val="clear" w:color="auto" w:fill="808080" w:themeFill="background1" w:themeFillShade="80"/>
            <w:vAlign w:val="center"/>
          </w:tcPr>
          <w:p w14:paraId="3D52B50E" w14:textId="77777777" w:rsidR="00EB1590" w:rsidRPr="00BB099E" w:rsidRDefault="00EB5F98">
            <w:pPr>
              <w:rPr>
                <w:rFonts w:ascii="Century Gothic" w:eastAsia="Century Gothic" w:hAnsi="Century Gothic" w:cs="Century Gothic"/>
                <w:color w:val="FFFFFF"/>
                <w:sz w:val="28"/>
                <w:szCs w:val="28"/>
              </w:rPr>
            </w:pPr>
            <w:r w:rsidRPr="00BB099E">
              <w:rPr>
                <w:rFonts w:ascii="Century Gothic" w:hAnsi="Century Gothic"/>
                <w:color w:val="FFFFFF"/>
                <w:sz w:val="28"/>
                <w:szCs w:val="28"/>
              </w:rPr>
              <w:t>INÍCIO</w:t>
            </w:r>
          </w:p>
        </w:tc>
        <w:tc>
          <w:tcPr>
            <w:tcW w:w="3598" w:type="dxa"/>
            <w:tcBorders>
              <w:bottom w:val="single" w:sz="4" w:space="0" w:color="000000"/>
            </w:tcBorders>
            <w:shd w:val="clear" w:color="auto" w:fill="323E4F" w:themeFill="text2" w:themeFillShade="BF"/>
            <w:vAlign w:val="center"/>
          </w:tcPr>
          <w:p w14:paraId="28F8AC5C" w14:textId="77777777" w:rsidR="00EB1590" w:rsidRPr="00BB099E" w:rsidRDefault="00EB5F98">
            <w:pPr>
              <w:rPr>
                <w:rFonts w:ascii="Century Gothic" w:eastAsia="Century Gothic" w:hAnsi="Century Gothic" w:cs="Century Gothic"/>
                <w:color w:val="FFFFFF"/>
                <w:sz w:val="28"/>
                <w:szCs w:val="28"/>
              </w:rPr>
            </w:pPr>
            <w:r w:rsidRPr="00BB099E">
              <w:rPr>
                <w:rFonts w:ascii="Century Gothic" w:hAnsi="Century Gothic"/>
                <w:color w:val="FFFFFF"/>
                <w:sz w:val="28"/>
                <w:szCs w:val="28"/>
              </w:rPr>
              <w:t>ACOMPANHAMENTO</w:t>
            </w:r>
          </w:p>
        </w:tc>
      </w:tr>
      <w:tr w:rsidR="00EB1590" w14:paraId="40FC4B20" w14:textId="77777777" w:rsidTr="00BB099E">
        <w:trPr>
          <w:trHeight w:val="4101"/>
        </w:trPr>
        <w:tc>
          <w:tcPr>
            <w:tcW w:w="3597" w:type="dxa"/>
            <w:vMerge w:val="restart"/>
            <w:shd w:val="clear" w:color="auto" w:fill="F2F2F2" w:themeFill="background1" w:themeFillShade="F2"/>
          </w:tcPr>
          <w:p w14:paraId="7AFB03FF" w14:textId="77777777" w:rsidR="00EB1590" w:rsidRPr="00BB099E" w:rsidRDefault="00EB1590" w:rsidP="00534827">
            <w:pPr>
              <w:shd w:val="clear" w:color="auto" w:fill="F2F2F2" w:themeFill="background1" w:themeFillShade="F2"/>
              <w:spacing w:line="360" w:lineRule="auto"/>
              <w:rPr>
                <w:rFonts w:ascii="Century Gothic" w:eastAsia="Century Gothic" w:hAnsi="Century Gothic" w:cs="Century Gothic"/>
                <w:sz w:val="20"/>
                <w:szCs w:val="20"/>
              </w:rPr>
            </w:pPr>
          </w:p>
          <w:p w14:paraId="0AD542C1" w14:textId="77777777" w:rsidR="00EB1590" w:rsidRPr="00BB099E" w:rsidRDefault="00EB5F98" w:rsidP="00BB099E">
            <w:pPr>
              <w:numPr>
                <w:ilvl w:val="0"/>
                <w:numId w:val="1"/>
              </w:numPr>
              <w:shd w:val="clear" w:color="auto" w:fill="F2F2F2" w:themeFill="background1" w:themeFillShade="F2"/>
              <w:spacing w:line="312" w:lineRule="auto"/>
              <w:ind w:left="159" w:hanging="187"/>
              <w:rPr>
                <w:color w:val="000000"/>
                <w:sz w:val="20"/>
                <w:szCs w:val="20"/>
              </w:rPr>
            </w:pPr>
            <w:r w:rsidRPr="00BB099E">
              <w:rPr>
                <w:rFonts w:ascii="Century Gothic" w:hAnsi="Century Gothic"/>
                <w:color w:val="000000"/>
                <w:sz w:val="20"/>
                <w:szCs w:val="20"/>
              </w:rPr>
              <w:t>Atribua um representante de vendas</w:t>
            </w:r>
          </w:p>
          <w:p w14:paraId="326E95FE"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Atribua um representante de atendimento ao cliente</w:t>
            </w:r>
          </w:p>
          <w:p w14:paraId="577D0DBC"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proofErr w:type="gramStart"/>
            <w:r w:rsidRPr="00BB099E">
              <w:rPr>
                <w:rFonts w:ascii="Century Gothic" w:hAnsi="Century Gothic"/>
                <w:color w:val="000000"/>
                <w:sz w:val="20"/>
                <w:szCs w:val="20"/>
              </w:rPr>
              <w:t>Analise</w:t>
            </w:r>
            <w:proofErr w:type="gramEnd"/>
            <w:r w:rsidRPr="00BB099E">
              <w:rPr>
                <w:rFonts w:ascii="Century Gothic" w:hAnsi="Century Gothic"/>
                <w:color w:val="000000"/>
                <w:sz w:val="20"/>
                <w:szCs w:val="20"/>
              </w:rPr>
              <w:t xml:space="preserve"> e valide contratos</w:t>
            </w:r>
          </w:p>
          <w:p w14:paraId="7384C4AE"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Faça o briefing de representante de vendas sobre logística e previsões do cliente</w:t>
            </w:r>
          </w:p>
        </w:tc>
        <w:tc>
          <w:tcPr>
            <w:tcW w:w="3597" w:type="dxa"/>
            <w:vMerge w:val="restart"/>
            <w:shd w:val="clear" w:color="auto" w:fill="D5DCE4" w:themeFill="text2" w:themeFillTint="33"/>
          </w:tcPr>
          <w:p w14:paraId="477A29D1" w14:textId="77777777" w:rsidR="00EB1590" w:rsidRPr="00BB099E" w:rsidRDefault="00EB1590">
            <w:pPr>
              <w:pBdr>
                <w:top w:val="nil"/>
                <w:left w:val="nil"/>
                <w:bottom w:val="nil"/>
                <w:right w:val="nil"/>
                <w:between w:val="nil"/>
              </w:pBdr>
              <w:spacing w:line="360" w:lineRule="auto"/>
              <w:ind w:left="158"/>
              <w:rPr>
                <w:rFonts w:ascii="Century Gothic" w:eastAsia="Century Gothic" w:hAnsi="Century Gothic" w:cs="Century Gothic"/>
                <w:color w:val="000000"/>
                <w:sz w:val="20"/>
                <w:szCs w:val="20"/>
              </w:rPr>
            </w:pPr>
          </w:p>
          <w:p w14:paraId="34A31244"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Envie um e-mail de boas-vindas e apresentação</w:t>
            </w:r>
          </w:p>
          <w:p w14:paraId="6F007E49"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Agende reuniões</w:t>
            </w:r>
          </w:p>
          <w:p w14:paraId="00F9B095"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Catalogue todas as perguntas do cliente</w:t>
            </w:r>
          </w:p>
          <w:p w14:paraId="05F7F390"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Catalogue todas as reações do cliente, sinais de perigo, problemas etc.</w:t>
            </w:r>
          </w:p>
          <w:p w14:paraId="14478DF8"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Catalogue os feedbacks positivos</w:t>
            </w:r>
          </w:p>
          <w:p w14:paraId="181E19FB" w14:textId="77777777" w:rsidR="00EB1590" w:rsidRPr="00BB099E" w:rsidRDefault="00EB1590">
            <w:pPr>
              <w:spacing w:line="360" w:lineRule="auto"/>
              <w:ind w:left="-29"/>
              <w:rPr>
                <w:rFonts w:ascii="Century Gothic" w:eastAsia="Century Gothic" w:hAnsi="Century Gothic" w:cs="Century Gothic"/>
                <w:sz w:val="20"/>
                <w:szCs w:val="20"/>
              </w:rPr>
            </w:pPr>
          </w:p>
        </w:tc>
        <w:tc>
          <w:tcPr>
            <w:tcW w:w="3598" w:type="dxa"/>
            <w:vMerge w:val="restart"/>
            <w:shd w:val="clear" w:color="auto" w:fill="F2F2F2" w:themeFill="background1" w:themeFillShade="F2"/>
          </w:tcPr>
          <w:p w14:paraId="55D77AD3" w14:textId="77777777" w:rsidR="00EB1590" w:rsidRPr="00BB099E" w:rsidRDefault="00EB1590">
            <w:pPr>
              <w:pBdr>
                <w:top w:val="nil"/>
                <w:left w:val="nil"/>
                <w:bottom w:val="nil"/>
                <w:right w:val="nil"/>
                <w:between w:val="nil"/>
              </w:pBdr>
              <w:spacing w:line="360" w:lineRule="auto"/>
              <w:ind w:left="158"/>
              <w:rPr>
                <w:rFonts w:ascii="Century Gothic" w:eastAsia="Century Gothic" w:hAnsi="Century Gothic" w:cs="Century Gothic"/>
                <w:color w:val="000000"/>
                <w:sz w:val="20"/>
                <w:szCs w:val="20"/>
              </w:rPr>
            </w:pPr>
          </w:p>
          <w:p w14:paraId="468FE188" w14:textId="7D15BD6C"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Agende uma reunião/chamada com o cliente para responder a perguntas adicionais</w:t>
            </w:r>
          </w:p>
          <w:p w14:paraId="18CBFDB8"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Pergunte como as necessidades do cliente foram atendidas antes de usar este serviço ou produto</w:t>
            </w:r>
          </w:p>
          <w:p w14:paraId="64D1311E"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Defina as expectativas do cliente</w:t>
            </w:r>
          </w:p>
          <w:p w14:paraId="48562B5B"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Implemente mais treinamento de pessoal, se aplicável</w:t>
            </w:r>
          </w:p>
          <w:p w14:paraId="2CCA2BA2" w14:textId="77777777" w:rsidR="00EB1590" w:rsidRPr="00BB099E" w:rsidRDefault="00EB1590">
            <w:pPr>
              <w:spacing w:line="360" w:lineRule="auto"/>
              <w:rPr>
                <w:rFonts w:ascii="Century Gothic" w:eastAsia="Century Gothic" w:hAnsi="Century Gothic" w:cs="Century Gothic"/>
                <w:sz w:val="20"/>
                <w:szCs w:val="20"/>
              </w:rPr>
            </w:pPr>
          </w:p>
        </w:tc>
        <w:tc>
          <w:tcPr>
            <w:tcW w:w="3598" w:type="dxa"/>
            <w:tcBorders>
              <w:bottom w:val="single" w:sz="4" w:space="0" w:color="000000"/>
            </w:tcBorders>
            <w:shd w:val="clear" w:color="auto" w:fill="D5DCE4" w:themeFill="text2" w:themeFillTint="33"/>
          </w:tcPr>
          <w:p w14:paraId="62F8BD11" w14:textId="77777777" w:rsidR="00EB1590" w:rsidRPr="00BB099E" w:rsidRDefault="00EB1590">
            <w:pPr>
              <w:pBdr>
                <w:top w:val="nil"/>
                <w:left w:val="nil"/>
                <w:bottom w:val="nil"/>
                <w:right w:val="nil"/>
                <w:between w:val="nil"/>
              </w:pBdr>
              <w:spacing w:line="360" w:lineRule="auto"/>
              <w:ind w:left="158"/>
              <w:rPr>
                <w:rFonts w:ascii="Century Gothic" w:eastAsia="Century Gothic" w:hAnsi="Century Gothic" w:cs="Century Gothic"/>
                <w:color w:val="000000"/>
                <w:sz w:val="20"/>
                <w:szCs w:val="20"/>
              </w:rPr>
            </w:pPr>
          </w:p>
          <w:p w14:paraId="7B7A1F7F"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Avalie a necessidade de reuniões</w:t>
            </w:r>
          </w:p>
          <w:p w14:paraId="171741AD"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Responda a todas as perguntas</w:t>
            </w:r>
          </w:p>
          <w:p w14:paraId="723F4AF5"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Defina metas de curto e longo prazo</w:t>
            </w:r>
          </w:p>
          <w:p w14:paraId="012B934B"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Responda a todas as perguntas</w:t>
            </w:r>
          </w:p>
          <w:p w14:paraId="7FBE4224" w14:textId="77777777" w:rsidR="00EB1590" w:rsidRPr="00BB099E" w:rsidRDefault="00EB1590">
            <w:pPr>
              <w:spacing w:line="360" w:lineRule="auto"/>
              <w:rPr>
                <w:rFonts w:ascii="Century Gothic" w:eastAsia="Century Gothic" w:hAnsi="Century Gothic" w:cs="Century Gothic"/>
                <w:sz w:val="20"/>
                <w:szCs w:val="20"/>
              </w:rPr>
            </w:pPr>
          </w:p>
        </w:tc>
      </w:tr>
      <w:tr w:rsidR="00EB1590" w14:paraId="51364BA7" w14:textId="77777777" w:rsidTr="00EB5F98">
        <w:trPr>
          <w:trHeight w:val="899"/>
        </w:trPr>
        <w:tc>
          <w:tcPr>
            <w:tcW w:w="3597" w:type="dxa"/>
            <w:vMerge/>
            <w:shd w:val="clear" w:color="auto" w:fill="E9F0F6"/>
          </w:tcPr>
          <w:p w14:paraId="29DAED28" w14:textId="77777777" w:rsidR="00EB1590"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597" w:type="dxa"/>
            <w:vMerge/>
            <w:shd w:val="clear" w:color="auto" w:fill="D5DCE4" w:themeFill="text2" w:themeFillTint="33"/>
          </w:tcPr>
          <w:p w14:paraId="4EC8EBE6" w14:textId="77777777" w:rsidR="00EB1590"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598" w:type="dxa"/>
            <w:vMerge/>
            <w:shd w:val="clear" w:color="auto" w:fill="EDEEE5"/>
          </w:tcPr>
          <w:p w14:paraId="0D0EC4A1" w14:textId="77777777" w:rsidR="00EB1590"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598" w:type="dxa"/>
            <w:tcBorders>
              <w:bottom w:val="single" w:sz="4" w:space="0" w:color="000000"/>
            </w:tcBorders>
            <w:shd w:val="clear" w:color="auto" w:fill="808080" w:themeFill="background1" w:themeFillShade="80"/>
            <w:vAlign w:val="center"/>
          </w:tcPr>
          <w:p w14:paraId="0A9A0173" w14:textId="77777777" w:rsidR="00EB1590" w:rsidRPr="00BB099E" w:rsidRDefault="00EB5F98">
            <w:pPr>
              <w:rPr>
                <w:rFonts w:ascii="Century Gothic" w:eastAsia="Century Gothic" w:hAnsi="Century Gothic" w:cs="Century Gothic"/>
                <w:sz w:val="28"/>
                <w:szCs w:val="28"/>
              </w:rPr>
            </w:pPr>
            <w:r w:rsidRPr="00BB099E">
              <w:rPr>
                <w:rFonts w:ascii="Century Gothic" w:hAnsi="Century Gothic"/>
                <w:color w:val="FFFFFF"/>
                <w:sz w:val="28"/>
                <w:szCs w:val="28"/>
              </w:rPr>
              <w:t>ENCERRAMENTO</w:t>
            </w:r>
          </w:p>
        </w:tc>
      </w:tr>
      <w:tr w:rsidR="00EB1590" w14:paraId="6A21C872" w14:textId="77777777" w:rsidTr="00BB099E">
        <w:trPr>
          <w:trHeight w:val="3683"/>
        </w:trPr>
        <w:tc>
          <w:tcPr>
            <w:tcW w:w="3597" w:type="dxa"/>
            <w:vMerge/>
            <w:shd w:val="clear" w:color="auto" w:fill="E9F0F6"/>
          </w:tcPr>
          <w:p w14:paraId="2B012C52" w14:textId="77777777" w:rsidR="00EB1590"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597" w:type="dxa"/>
            <w:vMerge/>
            <w:shd w:val="clear" w:color="auto" w:fill="D5DCE4" w:themeFill="text2" w:themeFillTint="33"/>
          </w:tcPr>
          <w:p w14:paraId="670E19C8" w14:textId="77777777" w:rsidR="00EB1590"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598" w:type="dxa"/>
            <w:vMerge/>
            <w:shd w:val="clear" w:color="auto" w:fill="EDEEE5"/>
          </w:tcPr>
          <w:p w14:paraId="22FFFF40" w14:textId="77777777" w:rsidR="00EB1590" w:rsidRDefault="00EB1590">
            <w:pPr>
              <w:widowControl w:val="0"/>
              <w:pBdr>
                <w:top w:val="nil"/>
                <w:left w:val="nil"/>
                <w:bottom w:val="nil"/>
                <w:right w:val="nil"/>
                <w:between w:val="nil"/>
              </w:pBdr>
              <w:spacing w:line="276" w:lineRule="auto"/>
              <w:rPr>
                <w:rFonts w:ascii="Century Gothic" w:eastAsia="Century Gothic" w:hAnsi="Century Gothic" w:cs="Century Gothic"/>
              </w:rPr>
            </w:pPr>
          </w:p>
        </w:tc>
        <w:tc>
          <w:tcPr>
            <w:tcW w:w="3598" w:type="dxa"/>
            <w:shd w:val="clear" w:color="auto" w:fill="F2F2F2" w:themeFill="background1" w:themeFillShade="F2"/>
          </w:tcPr>
          <w:p w14:paraId="51EFFBD0" w14:textId="77777777" w:rsidR="00EB1590" w:rsidRPr="00BB099E" w:rsidRDefault="00EB1590">
            <w:pPr>
              <w:pBdr>
                <w:top w:val="nil"/>
                <w:left w:val="nil"/>
                <w:bottom w:val="nil"/>
                <w:right w:val="nil"/>
                <w:between w:val="nil"/>
              </w:pBdr>
              <w:spacing w:line="276" w:lineRule="auto"/>
              <w:ind w:left="158"/>
              <w:rPr>
                <w:rFonts w:ascii="Century Gothic" w:eastAsia="Century Gothic" w:hAnsi="Century Gothic" w:cs="Century Gothic"/>
                <w:color w:val="000000"/>
                <w:sz w:val="20"/>
                <w:szCs w:val="20"/>
              </w:rPr>
            </w:pPr>
          </w:p>
          <w:p w14:paraId="7E9C31ED"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1"/>
                <w:szCs w:val="21"/>
              </w:rPr>
            </w:pPr>
            <w:r w:rsidRPr="00BB099E">
              <w:rPr>
                <w:rFonts w:ascii="Century Gothic" w:hAnsi="Century Gothic"/>
                <w:color w:val="000000"/>
                <w:sz w:val="20"/>
                <w:szCs w:val="20"/>
              </w:rPr>
              <w:t>Necessidades do cliente atendidas</w:t>
            </w:r>
          </w:p>
          <w:p w14:paraId="4934495B"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Revise as metas de curto e longo prazo</w:t>
            </w:r>
          </w:p>
          <w:p w14:paraId="75EF166D"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Responda a todas as perguntas</w:t>
            </w:r>
          </w:p>
          <w:p w14:paraId="703C42CA" w14:textId="2F778D9B"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Avalie o uso de serviços/</w:t>
            </w:r>
            <w:r w:rsidR="00BB099E" w:rsidRPr="00BB099E">
              <w:rPr>
                <w:rFonts w:ascii="Century Gothic" w:hAnsi="Century Gothic"/>
                <w:color w:val="000000"/>
                <w:sz w:val="20"/>
                <w:szCs w:val="20"/>
              </w:rPr>
              <w:br/>
            </w:r>
            <w:r w:rsidRPr="00BB099E">
              <w:rPr>
                <w:rFonts w:ascii="Century Gothic" w:hAnsi="Century Gothic"/>
                <w:color w:val="000000"/>
                <w:sz w:val="20"/>
                <w:szCs w:val="20"/>
              </w:rPr>
              <w:t xml:space="preserve">ferramentas pelo cliente </w:t>
            </w:r>
          </w:p>
          <w:p w14:paraId="52DB2E80" w14:textId="77777777" w:rsidR="00EB1590" w:rsidRPr="00BB099E" w:rsidRDefault="00EB5F98" w:rsidP="00BB099E">
            <w:pPr>
              <w:numPr>
                <w:ilvl w:val="0"/>
                <w:numId w:val="1"/>
              </w:numPr>
              <w:pBdr>
                <w:top w:val="nil"/>
                <w:left w:val="nil"/>
                <w:bottom w:val="nil"/>
                <w:right w:val="nil"/>
                <w:between w:val="nil"/>
              </w:pBdr>
              <w:spacing w:line="312" w:lineRule="auto"/>
              <w:ind w:left="159" w:hanging="187"/>
              <w:rPr>
                <w:color w:val="000000"/>
                <w:sz w:val="20"/>
                <w:szCs w:val="20"/>
              </w:rPr>
            </w:pPr>
            <w:r w:rsidRPr="00BB099E">
              <w:rPr>
                <w:rFonts w:ascii="Century Gothic" w:hAnsi="Century Gothic"/>
                <w:color w:val="000000"/>
                <w:sz w:val="20"/>
                <w:szCs w:val="20"/>
              </w:rPr>
              <w:t>Observe qualquer aumento ou redução no uso</w:t>
            </w:r>
          </w:p>
          <w:p w14:paraId="3D93CCBA" w14:textId="77777777" w:rsidR="00EB1590" w:rsidRDefault="00EB1590">
            <w:pPr>
              <w:rPr>
                <w:rFonts w:ascii="Century Gothic" w:eastAsia="Century Gothic" w:hAnsi="Century Gothic" w:cs="Century Gothic"/>
              </w:rPr>
            </w:pPr>
          </w:p>
        </w:tc>
      </w:tr>
    </w:tbl>
    <w:tbl>
      <w:tblPr>
        <w:tblStyle w:val="a0"/>
        <w:tblW w:w="14130" w:type="dxa"/>
        <w:tblInd w:w="6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14130"/>
      </w:tblGrid>
      <w:tr w:rsidR="00EB1590" w14:paraId="40AA6C66" w14:textId="77777777">
        <w:trPr>
          <w:trHeight w:val="2826"/>
        </w:trPr>
        <w:tc>
          <w:tcPr>
            <w:tcW w:w="14130" w:type="dxa"/>
          </w:tcPr>
          <w:p w14:paraId="65B5123B" w14:textId="77777777" w:rsidR="00EB1590" w:rsidRDefault="00EB5F98">
            <w:pPr>
              <w:jc w:val="center"/>
              <w:rPr>
                <w:rFonts w:ascii="Century Gothic" w:eastAsia="Century Gothic" w:hAnsi="Century Gothic" w:cs="Century Gothic"/>
                <w:b/>
                <w:sz w:val="20"/>
                <w:szCs w:val="20"/>
              </w:rPr>
            </w:pPr>
            <w:r>
              <w:rPr>
                <w:rFonts w:ascii="Century Gothic" w:hAnsi="Century Gothic"/>
                <w:b/>
                <w:sz w:val="20"/>
              </w:rPr>
              <w:lastRenderedPageBreak/>
              <w:t>AVISO DE ISENÇÃO DE RESPONSABILIDADE</w:t>
            </w:r>
          </w:p>
          <w:p w14:paraId="6E893B92" w14:textId="77777777" w:rsidR="00EB1590" w:rsidRDefault="00EB1590">
            <w:pPr>
              <w:rPr>
                <w:rFonts w:ascii="Century Gothic" w:eastAsia="Century Gothic" w:hAnsi="Century Gothic" w:cs="Century Gothic"/>
              </w:rPr>
            </w:pPr>
          </w:p>
          <w:p w14:paraId="21BF3D96" w14:textId="77777777" w:rsidR="00EB1590" w:rsidRDefault="00EB5F98">
            <w:pPr>
              <w:rPr>
                <w:rFonts w:ascii="Century Gothic" w:eastAsia="Century Gothic" w:hAnsi="Century Gothic" w:cs="Century Gothic"/>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50D54C7" w14:textId="77777777" w:rsidR="00EB1590" w:rsidRDefault="00EB1590">
      <w:pPr>
        <w:rPr>
          <w:rFonts w:ascii="Century Gothic" w:eastAsia="Century Gothic" w:hAnsi="Century Gothic" w:cs="Century Gothic"/>
        </w:rPr>
      </w:pPr>
    </w:p>
    <w:p w14:paraId="4B7A3A52" w14:textId="77777777" w:rsidR="00EB1590" w:rsidRDefault="00EB1590"/>
    <w:sectPr w:rsidR="00EB1590">
      <w:pgSz w:w="15840" w:h="122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993A" w14:textId="77777777" w:rsidR="00DA34C4" w:rsidRDefault="00DA34C4" w:rsidP="004C72B3">
      <w:r>
        <w:separator/>
      </w:r>
    </w:p>
  </w:endnote>
  <w:endnote w:type="continuationSeparator" w:id="0">
    <w:p w14:paraId="1E46EA92" w14:textId="77777777" w:rsidR="00DA34C4" w:rsidRDefault="00DA34C4" w:rsidP="004C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swiss"/>
    <w:pitch w:val="variable"/>
    <w:sig w:usb0="00000023" w:usb1="0200FDEE" w:usb2="03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9D60" w14:textId="77777777" w:rsidR="00DA34C4" w:rsidRDefault="00DA34C4" w:rsidP="004C72B3">
      <w:r>
        <w:separator/>
      </w:r>
    </w:p>
  </w:footnote>
  <w:footnote w:type="continuationSeparator" w:id="0">
    <w:p w14:paraId="730F61F1" w14:textId="77777777" w:rsidR="00DA34C4" w:rsidRDefault="00DA34C4" w:rsidP="004C7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23A73"/>
    <w:multiLevelType w:val="multilevel"/>
    <w:tmpl w:val="0F2C7A10"/>
    <w:lvl w:ilvl="0">
      <w:start w:val="1"/>
      <w:numFmt w:val="bullet"/>
      <w:lvlText w:val="o"/>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6403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FBF"/>
    <w:rsid w:val="001E23A5"/>
    <w:rsid w:val="0038141B"/>
    <w:rsid w:val="004C72B3"/>
    <w:rsid w:val="00534827"/>
    <w:rsid w:val="005F7F42"/>
    <w:rsid w:val="007A7694"/>
    <w:rsid w:val="00937FBF"/>
    <w:rsid w:val="00BB099E"/>
    <w:rsid w:val="00CF194E"/>
    <w:rsid w:val="00DA34C4"/>
    <w:rsid w:val="00EB1590"/>
    <w:rsid w:val="00EB5F98"/>
    <w:rsid w:val="00F1098E"/>
    <w:rsid w:val="00FD6E26"/>
    <w:rsid w:val="00FF0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5B2A4"/>
  <w15:docId w15:val="{34D9E9AA-A24D-184D-8A8E-5C10B2CD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360" w:type="dxa"/>
        <w:right w:w="115" w:type="dxa"/>
      </w:tblCellMar>
    </w:tblPr>
  </w:style>
  <w:style w:type="paragraph" w:styleId="Header">
    <w:name w:val="header"/>
    <w:basedOn w:val="Normal"/>
    <w:link w:val="HeaderChar"/>
    <w:uiPriority w:val="99"/>
    <w:unhideWhenUsed/>
    <w:rsid w:val="004C72B3"/>
    <w:pPr>
      <w:tabs>
        <w:tab w:val="center" w:pos="4320"/>
        <w:tab w:val="right" w:pos="8640"/>
      </w:tabs>
    </w:pPr>
  </w:style>
  <w:style w:type="character" w:customStyle="1" w:styleId="HeaderChar">
    <w:name w:val="Header Char"/>
    <w:basedOn w:val="DefaultParagraphFont"/>
    <w:link w:val="Header"/>
    <w:uiPriority w:val="99"/>
    <w:rsid w:val="004C72B3"/>
  </w:style>
  <w:style w:type="paragraph" w:styleId="Footer">
    <w:name w:val="footer"/>
    <w:basedOn w:val="Normal"/>
    <w:link w:val="FooterChar"/>
    <w:uiPriority w:val="99"/>
    <w:unhideWhenUsed/>
    <w:rsid w:val="004C72B3"/>
    <w:pPr>
      <w:tabs>
        <w:tab w:val="center" w:pos="4320"/>
        <w:tab w:val="right" w:pos="8640"/>
      </w:tabs>
    </w:pPr>
  </w:style>
  <w:style w:type="character" w:customStyle="1" w:styleId="FooterChar">
    <w:name w:val="Footer Char"/>
    <w:basedOn w:val="DefaultParagraphFont"/>
    <w:link w:val="Footer"/>
    <w:uiPriority w:val="99"/>
    <w:rsid w:val="004C7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5&amp;utm_language=PT&amp;utm_source=template-word&amp;utm_medium=content&amp;utm_campaign=ic-Client+Onboarding+Checklist-word-57935-pt&amp;lpa=ic+Client+Onboarding+Checklist+word+5793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7</cp:revision>
  <dcterms:created xsi:type="dcterms:W3CDTF">2023-07-09T22:44:00Z</dcterms:created>
  <dcterms:modified xsi:type="dcterms:W3CDTF">2024-03-07T18:25:00Z</dcterms:modified>
</cp:coreProperties>
</file>