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618C5FA7" w:rsidR="003D4E33" w:rsidRPr="00ED3A2C" w:rsidRDefault="00882CFF" w:rsidP="00ED3A2C">
      <w:pPr>
        <w:autoSpaceDE w:val="0"/>
        <w:autoSpaceDN w:val="0"/>
        <w:spacing w:after="0" w:line="240" w:lineRule="auto"/>
        <w:rPr>
          <w:rFonts w:eastAsia="MS PGothic"/>
          <w:sz w:val="38"/>
          <w:szCs w:val="38"/>
        </w:rPr>
      </w:pPr>
      <w:r w:rsidRPr="00882CFF">
        <w:rPr>
          <w:rFonts w:eastAsia="MS PGothic"/>
          <w:b/>
          <w:color w:val="595959" w:themeColor="text1" w:themeTint="A6"/>
          <w:sz w:val="40"/>
        </w:rPr>
        <w:drawing>
          <wp:anchor distT="0" distB="0" distL="114300" distR="114300" simplePos="0" relativeHeight="251661312" behindDoc="0" locked="0" layoutInCell="1" allowOverlap="1" wp14:anchorId="58741435" wp14:editId="118E962A">
            <wp:simplePos x="0" y="0"/>
            <wp:positionH relativeFrom="column">
              <wp:posOffset>6711615</wp:posOffset>
            </wp:positionH>
            <wp:positionV relativeFrom="paragraph">
              <wp:posOffset>-251460</wp:posOffset>
            </wp:positionV>
            <wp:extent cx="2527300" cy="458640"/>
            <wp:effectExtent l="0" t="0" r="0" b="0"/>
            <wp:wrapNone/>
            <wp:docPr id="192167675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7675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39" w:rsidRPr="00ED3A2C">
        <w:rPr>
          <w:rFonts w:eastAsia="MS PGothic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48C89CD">
                <wp:simplePos x="0" y="0"/>
                <wp:positionH relativeFrom="column">
                  <wp:posOffset>5715</wp:posOffset>
                </wp:positionH>
                <wp:positionV relativeFrom="paragraph">
                  <wp:posOffset>506730</wp:posOffset>
                </wp:positionV>
                <wp:extent cx="923544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C1320" id="Rectangle 1" o:spid="_x0000_s1026" style="position:absolute;left:0;text-align:left;margin-left:.45pt;margin-top:39.9pt;width:727.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" fillcolor="#f2f2f2 [3052]" stroked="f" strokeweight="1pt">
                <v:fill color2="#aeaaaa [2414]" rotate="t" angle="90" colors="0 #f2f2f2;.5 #d0cece;1 #afabab" focus="100%" type="gradient"/>
              </v:rect>
            </w:pict>
          </mc:Fallback>
        </mc:AlternateContent>
      </w:r>
      <w:bookmarkStart w:id="0" w:name="_Hlk536359931"/>
      <w:r w:rsidR="008B4F39" w:rsidRPr="00ED3A2C">
        <w:rPr>
          <w:rFonts w:eastAsia="MS PGothic"/>
          <w:b/>
          <w:color w:val="595959" w:themeColor="text1" w:themeTint="A6"/>
          <w:sz w:val="40"/>
        </w:rPr>
        <w:t>プロジェクト管理是正措置計画</w:t>
      </w:r>
      <w:r w:rsidR="008B4F39" w:rsidRPr="00ED3A2C">
        <w:rPr>
          <w:rFonts w:eastAsia="MS PGothic"/>
          <w:b/>
          <w:color w:val="595959" w:themeColor="text1" w:themeTint="A6"/>
          <w:sz w:val="40"/>
        </w:rPr>
        <w:t xml:space="preserve"> </w:t>
      </w:r>
      <w:r w:rsidR="008B66F2" w:rsidRPr="00ED3A2C">
        <w:rPr>
          <w:rFonts w:eastAsia="MS PGothic"/>
          <w:b/>
          <w:color w:val="595959" w:themeColor="text1" w:themeTint="A6"/>
          <w:sz w:val="38"/>
          <w:szCs w:val="38"/>
        </w:rPr>
        <w:br/>
      </w:r>
    </w:p>
    <w:p w14:paraId="0F384CD2" w14:textId="77777777" w:rsidR="008B66F2" w:rsidRPr="00ED3A2C" w:rsidRDefault="008B4F39" w:rsidP="00ED3A2C">
      <w:pPr>
        <w:autoSpaceDE w:val="0"/>
        <w:autoSpaceDN w:val="0"/>
        <w:rPr>
          <w:rFonts w:eastAsia="MS PGothic"/>
          <w:color w:val="595959" w:themeColor="text1" w:themeTint="A6"/>
          <w:sz w:val="44"/>
          <w:szCs w:val="44"/>
        </w:rPr>
      </w:pPr>
      <w:r w:rsidRPr="00ED3A2C">
        <w:rPr>
          <w:rFonts w:eastAsia="MS PGothic"/>
          <w:color w:val="595959" w:themeColor="text1" w:themeTint="A6"/>
          <w:sz w:val="44"/>
        </w:rPr>
        <w:t>是正措置計画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1780"/>
        <w:gridCol w:w="7700"/>
        <w:gridCol w:w="1300"/>
        <w:gridCol w:w="3800"/>
      </w:tblGrid>
      <w:tr w:rsidR="008B4F39" w:rsidRPr="00ED3A2C" w14:paraId="3B9CEF07" w14:textId="77777777" w:rsidTr="008B4F39">
        <w:trPr>
          <w:trHeight w:val="1152"/>
        </w:trPr>
        <w:tc>
          <w:tcPr>
            <w:tcW w:w="178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CDCDC"/>
            <w:vAlign w:val="center"/>
            <w:hideMark/>
          </w:tcPr>
          <w:p w14:paraId="3DC4BD49" w14:textId="33C5330E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D3A2C">
              <w:rPr>
                <w:rFonts w:eastAsia="MS PGothic"/>
                <w:color w:val="000000"/>
                <w:sz w:val="24"/>
              </w:rPr>
              <w:t>問題の詳細</w:t>
            </w:r>
          </w:p>
        </w:tc>
        <w:tc>
          <w:tcPr>
            <w:tcW w:w="1280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E6BDE" w14:textId="1AAB3C14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ED3A2C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8B4F39" w:rsidRPr="00ED3A2C" w14:paraId="73C65FE8" w14:textId="77777777" w:rsidTr="008B4F39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ECEC"/>
            <w:vAlign w:val="center"/>
            <w:hideMark/>
          </w:tcPr>
          <w:p w14:paraId="0E8AAF0C" w14:textId="2F445F40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D3A2C">
              <w:rPr>
                <w:rFonts w:eastAsia="MS PGothic"/>
                <w:color w:val="000000"/>
                <w:sz w:val="24"/>
              </w:rPr>
              <w:t>望ましい結果</w:t>
            </w:r>
          </w:p>
        </w:tc>
        <w:tc>
          <w:tcPr>
            <w:tcW w:w="12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6A081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ED3A2C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8B4F39" w:rsidRPr="00ED3A2C" w14:paraId="510090B4" w14:textId="77777777" w:rsidTr="008B4F39">
        <w:trPr>
          <w:trHeight w:val="70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1C5A2E9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アクション</w:t>
            </w:r>
            <w:r w:rsidRPr="00ED3A2C">
              <w:rPr>
                <w:rFonts w:eastAsia="MS PGothic"/>
                <w:color w:val="000000"/>
                <w:sz w:val="18"/>
              </w:rPr>
              <w:t xml:space="preserve"> </w:t>
            </w:r>
            <w:r w:rsidRPr="00ED3A2C">
              <w:rPr>
                <w:rFonts w:eastAsia="MS PGothic"/>
                <w:color w:val="000000"/>
                <w:sz w:val="18"/>
              </w:rPr>
              <w:t>プラン</w:t>
            </w:r>
            <w:r w:rsidRPr="00ED3A2C">
              <w:rPr>
                <w:rFonts w:eastAsia="MS PGothic"/>
                <w:color w:val="000000"/>
                <w:sz w:val="18"/>
              </w:rPr>
              <w:t xml:space="preserve"> </w:t>
            </w:r>
            <w:r w:rsidRPr="00ED3A2C">
              <w:rPr>
                <w:rFonts w:eastAsia="MS PGothic"/>
                <w:color w:val="000000"/>
                <w:sz w:val="18"/>
                <w:szCs w:val="18"/>
              </w:rPr>
              <w:br/>
            </w:r>
            <w:r w:rsidRPr="00ED3A2C">
              <w:rPr>
                <w:rFonts w:eastAsia="MS PGothic"/>
                <w:color w:val="000000"/>
                <w:sz w:val="18"/>
              </w:rPr>
              <w:t>スポンサー</w:t>
            </w:r>
          </w:p>
        </w:tc>
        <w:tc>
          <w:tcPr>
            <w:tcW w:w="7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ADCBB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7DB2C566" w14:textId="4E214859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最終更新日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4BE798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</w:tr>
    </w:tbl>
    <w:p w14:paraId="68374074" w14:textId="77777777" w:rsidR="008B4F39" w:rsidRPr="00ED3A2C" w:rsidRDefault="008B4F39" w:rsidP="00ED3A2C">
      <w:pPr>
        <w:autoSpaceDE w:val="0"/>
        <w:autoSpaceDN w:val="0"/>
        <w:spacing w:after="0" w:line="240" w:lineRule="auto"/>
        <w:rPr>
          <w:rFonts w:eastAsia="MS PGothic"/>
          <w:color w:val="595959" w:themeColor="text1" w:themeTint="A6"/>
          <w:szCs w:val="2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780"/>
        <w:gridCol w:w="1540"/>
        <w:gridCol w:w="1540"/>
        <w:gridCol w:w="1540"/>
        <w:gridCol w:w="1540"/>
        <w:gridCol w:w="1540"/>
        <w:gridCol w:w="1300"/>
        <w:gridCol w:w="1300"/>
        <w:gridCol w:w="2500"/>
      </w:tblGrid>
      <w:tr w:rsidR="008B4F39" w:rsidRPr="00ED3A2C" w14:paraId="47D802A3" w14:textId="77777777" w:rsidTr="008B4F39">
        <w:trPr>
          <w:trHeight w:val="700"/>
        </w:trPr>
        <w:tc>
          <w:tcPr>
            <w:tcW w:w="178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10230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戦略的アクション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1D9698" w14:textId="24B14DB1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責任を持つ</w:t>
            </w:r>
            <w:r w:rsidR="00574A78">
              <w:rPr>
                <w:rFonts w:eastAsia="MS PGothic"/>
                <w:color w:val="000000"/>
                <w:sz w:val="18"/>
              </w:rPr>
              <w:br/>
            </w:r>
            <w:r w:rsidRPr="00ED3A2C">
              <w:rPr>
                <w:rFonts w:eastAsia="MS PGothic"/>
                <w:color w:val="000000"/>
                <w:sz w:val="18"/>
              </w:rPr>
              <w:t>当事者</w:t>
            </w:r>
            <w:r w:rsidRPr="00ED3A2C">
              <w:rPr>
                <w:rFonts w:eastAsia="MS PGothic"/>
                <w:color w:val="000000"/>
                <w:sz w:val="18"/>
              </w:rPr>
              <w:t>/</w:t>
            </w:r>
            <w:r w:rsidRPr="00ED3A2C">
              <w:rPr>
                <w:rFonts w:eastAsia="MS PGothic"/>
                <w:color w:val="000000"/>
                <w:sz w:val="18"/>
              </w:rPr>
              <w:t>部門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271C23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必要なリソース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6F392A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関係者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F0E0EB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制約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F156F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メトリック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2E38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期日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100888B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完了率</w:t>
            </w:r>
          </w:p>
        </w:tc>
        <w:tc>
          <w:tcPr>
            <w:tcW w:w="25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C82FAAF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D3A2C">
              <w:rPr>
                <w:rFonts w:eastAsia="MS PGothic"/>
                <w:color w:val="000000"/>
                <w:sz w:val="18"/>
              </w:rPr>
              <w:t>コメント</w:t>
            </w:r>
          </w:p>
        </w:tc>
      </w:tr>
      <w:tr w:rsidR="008B4F39" w:rsidRPr="00ED3A2C" w14:paraId="2CC5EC00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4E9F2D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152054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861FA3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8AA5A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2BF52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94E7D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4B90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D6BDE92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E465F6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</w:tr>
      <w:tr w:rsidR="008B4F39" w:rsidRPr="00ED3A2C" w14:paraId="13EC2A64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FFB74B9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B9A3F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D31A02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99A72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AF4B20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E20C67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295FA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E404107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20BA60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</w:tr>
      <w:tr w:rsidR="008B4F39" w:rsidRPr="00ED3A2C" w14:paraId="7DCAD491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622F06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CB6F7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19F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5ED35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9CC1D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867C6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1FED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02AEEE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A1CCBFF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</w:tr>
      <w:tr w:rsidR="008B4F39" w:rsidRPr="00ED3A2C" w14:paraId="25480837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949C432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F8A66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13A683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E7D02D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A06FF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B2466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04D01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6D1C9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50B1596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</w:tr>
      <w:tr w:rsidR="008B4F39" w:rsidRPr="00ED3A2C" w14:paraId="790A373F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76FEEF6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2F2A0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6D615C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CCD14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45D1E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C53479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AC100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4AFBF0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FAFDEFB" w14:textId="77777777" w:rsidR="008B4F39" w:rsidRPr="00ED3A2C" w:rsidRDefault="008B4F39" w:rsidP="00ED3A2C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ED3A2C">
              <w:rPr>
                <w:rFonts w:eastAsia="MS PGothic"/>
                <w:color w:val="000000"/>
              </w:rPr>
              <w:t> </w:t>
            </w:r>
          </w:p>
        </w:tc>
      </w:tr>
    </w:tbl>
    <w:p w14:paraId="468BB307" w14:textId="362C9AB1" w:rsidR="008B4F39" w:rsidRPr="00ED3A2C" w:rsidRDefault="008B4F39" w:rsidP="00ED3A2C">
      <w:pPr>
        <w:autoSpaceDE w:val="0"/>
        <w:autoSpaceDN w:val="0"/>
        <w:rPr>
          <w:rFonts w:eastAsia="MS PGothic"/>
          <w:color w:val="595959" w:themeColor="text1" w:themeTint="A6"/>
          <w:sz w:val="44"/>
          <w:szCs w:val="44"/>
        </w:rPr>
        <w:sectPr w:rsidR="008B4F39" w:rsidRPr="00ED3A2C" w:rsidSect="00950032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Pr="00ED3A2C" w:rsidRDefault="001760C1" w:rsidP="00ED3A2C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ED3A2C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ED3A2C" w:rsidRDefault="00A64F9A" w:rsidP="00ED3A2C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ED3A2C" w:rsidRDefault="00A64F9A" w:rsidP="00ED3A2C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ED3A2C">
              <w:rPr>
                <w:rFonts w:eastAsia="MS PGothic"/>
                <w:b/>
              </w:rPr>
              <w:t xml:space="preserve">– </w:t>
            </w:r>
            <w:r w:rsidRPr="00ED3A2C">
              <w:rPr>
                <w:rFonts w:eastAsia="MS PGothic"/>
                <w:b/>
              </w:rPr>
              <w:t>免責条項</w:t>
            </w:r>
            <w:r w:rsidRPr="00ED3A2C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ED3A2C" w:rsidRDefault="00A64F9A" w:rsidP="00ED3A2C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ED3A2C" w:rsidRDefault="00A64F9A" w:rsidP="00ED3A2C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ED3A2C">
              <w:rPr>
                <w:rFonts w:eastAsia="MS PGothic"/>
              </w:rPr>
              <w:t xml:space="preserve">Smartsheet </w:t>
            </w:r>
            <w:r w:rsidRPr="00ED3A2C">
              <w:rPr>
                <w:rFonts w:eastAsia="MS PGothic"/>
              </w:rPr>
              <w:t>がこの</w:t>
            </w:r>
            <w:r w:rsidRPr="00ED3A2C">
              <w:rPr>
                <w:rFonts w:eastAsia="MS PGothic"/>
              </w:rPr>
              <w:t xml:space="preserve"> Web </w:t>
            </w:r>
            <w:r w:rsidRPr="00ED3A2C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ED3A2C">
              <w:rPr>
                <w:rFonts w:eastAsia="MS PGothic"/>
              </w:rPr>
              <w:t xml:space="preserve">Smartsheet </w:t>
            </w:r>
            <w:r w:rsidRPr="00ED3A2C">
              <w:rPr>
                <w:rFonts w:eastAsia="MS PGothic"/>
              </w:rPr>
              <w:t>は、情報の最新性および正確性の確保に努めますが、本</w:t>
            </w:r>
            <w:r w:rsidRPr="00ED3A2C">
              <w:rPr>
                <w:rFonts w:eastAsia="MS PGothic"/>
              </w:rPr>
              <w:t xml:space="preserve"> Web </w:t>
            </w:r>
            <w:r w:rsidRPr="00ED3A2C">
              <w:rPr>
                <w:rFonts w:eastAsia="MS PGothic"/>
              </w:rPr>
              <w:t>サイトまたは本</w:t>
            </w:r>
            <w:r w:rsidRPr="00ED3A2C">
              <w:rPr>
                <w:rFonts w:eastAsia="MS PGothic"/>
              </w:rPr>
              <w:t xml:space="preserve"> Web </w:t>
            </w:r>
            <w:r w:rsidRPr="00ED3A2C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D3A2C">
              <w:rPr>
                <w:rFonts w:eastAsia="MS PGothic"/>
              </w:rPr>
              <w:t xml:space="preserve"> Smartsheet </w:t>
            </w:r>
            <w:r w:rsidRPr="00ED3A2C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ED3A2C" w:rsidRDefault="00A64F9A" w:rsidP="00ED3A2C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ED3A2C" w:rsidSect="00950032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A98F" w14:textId="77777777" w:rsidR="00950032" w:rsidRDefault="00950032" w:rsidP="00480F66">
      <w:pPr>
        <w:spacing w:after="0" w:line="240" w:lineRule="auto"/>
      </w:pPr>
      <w:r>
        <w:separator/>
      </w:r>
    </w:p>
  </w:endnote>
  <w:endnote w:type="continuationSeparator" w:id="0">
    <w:p w14:paraId="61ACC0A2" w14:textId="77777777" w:rsidR="00950032" w:rsidRDefault="00950032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D190" w14:textId="77777777" w:rsidR="00950032" w:rsidRDefault="00950032" w:rsidP="00480F66">
      <w:pPr>
        <w:spacing w:after="0" w:line="240" w:lineRule="auto"/>
      </w:pPr>
      <w:r>
        <w:separator/>
      </w:r>
    </w:p>
  </w:footnote>
  <w:footnote w:type="continuationSeparator" w:id="0">
    <w:p w14:paraId="3C6A83CF" w14:textId="77777777" w:rsidR="00950032" w:rsidRDefault="00950032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0F7B26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2F3B5B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2F44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74A7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E46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2CFF"/>
    <w:rsid w:val="00886DDF"/>
    <w:rsid w:val="0089235E"/>
    <w:rsid w:val="008939B0"/>
    <w:rsid w:val="008A110C"/>
    <w:rsid w:val="008A2B06"/>
    <w:rsid w:val="008B4F39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0032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087E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603A3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198A"/>
    <w:rsid w:val="00E8459A"/>
    <w:rsid w:val="00EB0564"/>
    <w:rsid w:val="00ED138B"/>
    <w:rsid w:val="00ED3A2C"/>
    <w:rsid w:val="00ED5E43"/>
    <w:rsid w:val="00EE0DB8"/>
    <w:rsid w:val="00EF0047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98&amp;utm_language=JP&amp;utm_source=template-word&amp;utm_medium=content&amp;utm_campaign=ic-Project+Management+Corrective+Action+Plan-word-77998-jp&amp;lpa=ic+Project+Management+Corrective+Action+Plan+word+77998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15</cp:revision>
  <cp:lastPrinted>2023-02-20T04:35:00Z</cp:lastPrinted>
  <dcterms:created xsi:type="dcterms:W3CDTF">2023-03-18T15:47:00Z</dcterms:created>
  <dcterms:modified xsi:type="dcterms:W3CDTF">2024-03-18T14:04:00Z</dcterms:modified>
</cp:coreProperties>
</file>