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304E" w14:textId="4D3FCF2F" w:rsidR="00424282" w:rsidRPr="00D4249E" w:rsidRDefault="009A6A73"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noProof/>
          <w:color w:val="595959" w:themeColor="text1" w:themeTint="A6"/>
          <w:sz w:val="72"/>
          <w:szCs w:val="72"/>
        </w:rPr>
        <w:drawing>
          <wp:anchor distT="0" distB="0" distL="114300" distR="114300" simplePos="0" relativeHeight="251658239" behindDoc="1" locked="0" layoutInCell="1" allowOverlap="1" wp14:anchorId="75DF61F6" wp14:editId="403D6B61">
            <wp:simplePos x="0" y="0"/>
            <wp:positionH relativeFrom="column">
              <wp:posOffset>-2992755</wp:posOffset>
            </wp:positionH>
            <wp:positionV relativeFrom="paragraph">
              <wp:posOffset>-349250</wp:posOffset>
            </wp:positionV>
            <wp:extent cx="15752904" cy="10496550"/>
            <wp:effectExtent l="0" t="0" r="1905" b="0"/>
            <wp:wrapNone/>
            <wp:docPr id="1864712650" name="Picture 1" descr="Net of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2650" name="Picture 1" descr="Net of connections"/>
                    <pic:cNvPicPr/>
                  </pic:nvPicPr>
                  <pic:blipFill>
                    <a:blip r:embed="rId8">
                      <a:duotone>
                        <a:schemeClr val="accent6">
                          <a:shade val="45000"/>
                          <a:satMod val="135000"/>
                        </a:schemeClr>
                        <a:prstClr val="white"/>
                      </a:duotone>
                      <a:alphaModFix amt="26000"/>
                      <a:extLst>
                        <a:ext uri="{BEBA8EAE-BF5A-486C-A8C5-ECC9F3942E4B}">
                          <a14:imgProps xmlns:a14="http://schemas.microsoft.com/office/drawing/2010/main">
                            <a14:imgLayer r:embed="rId9">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15752904" cy="1049655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6F8A6516" w14:textId="26247919" w:rsidR="009A6A73" w:rsidRDefault="00EC119F" w:rsidP="00424282">
      <w:pPr>
        <w:spacing w:after="0" w:line="240" w:lineRule="auto"/>
        <w:rPr>
          <w:b/>
          <w:color w:val="595959" w:themeColor="text1" w:themeTint="A6"/>
          <w:sz w:val="44"/>
          <w:szCs w:val="44"/>
        </w:rPr>
      </w:pPr>
      <w:r w:rsidRPr="00C805C2">
        <w:rPr>
          <w:rFonts w:cs="Arial"/>
          <w:b/>
          <w:noProof/>
          <w:color w:val="808080" w:themeColor="background1" w:themeShade="80"/>
          <w:sz w:val="36"/>
        </w:rPr>
        <w:drawing>
          <wp:anchor distT="0" distB="0" distL="114300" distR="114300" simplePos="0" relativeHeight="251659264" behindDoc="1" locked="0" layoutInCell="1" allowOverlap="1" wp14:anchorId="0279C934" wp14:editId="24A99326">
            <wp:simplePos x="0" y="0"/>
            <wp:positionH relativeFrom="column">
              <wp:posOffset>4341495</wp:posOffset>
            </wp:positionH>
            <wp:positionV relativeFrom="paragraph">
              <wp:posOffset>59690</wp:posOffset>
            </wp:positionV>
            <wp:extent cx="2419350" cy="335349"/>
            <wp:effectExtent l="0" t="0" r="0" b="0"/>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419350" cy="335349"/>
                    </a:xfrm>
                    <a:prstGeom prst="rect">
                      <a:avLst/>
                    </a:prstGeom>
                  </pic:spPr>
                </pic:pic>
              </a:graphicData>
            </a:graphic>
            <wp14:sizeRelH relativeFrom="page">
              <wp14:pctWidth>0</wp14:pctWidth>
            </wp14:sizeRelH>
            <wp14:sizeRelV relativeFrom="page">
              <wp14:pctHeight>0</wp14:pctHeight>
            </wp14:sizeRelV>
          </wp:anchor>
        </w:drawing>
      </w:r>
      <w:r w:rsidR="009A6A73">
        <w:rPr>
          <w:b/>
          <w:color w:val="595959" w:themeColor="text1" w:themeTint="A6"/>
          <w:sz w:val="44"/>
          <w:szCs w:val="44"/>
        </w:rPr>
        <w:t>Microsoft Word Virtual</w:t>
      </w:r>
      <w:r w:rsidR="009A6A73">
        <w:rPr>
          <w:b/>
          <w:color w:val="595959" w:themeColor="text1" w:themeTint="A6"/>
          <w:sz w:val="44"/>
          <w:szCs w:val="44"/>
        </w:rPr>
        <w:br/>
        <w:t>Event Proposal Template</w:t>
      </w:r>
    </w:p>
    <w:p w14:paraId="71F8ED28" w14:textId="23B577FC" w:rsidR="009A6A73" w:rsidRDefault="009A6A73" w:rsidP="00424282">
      <w:pPr>
        <w:spacing w:after="0" w:line="240" w:lineRule="auto"/>
        <w:rPr>
          <w:b/>
          <w:color w:val="595959" w:themeColor="text1" w:themeTint="A6"/>
          <w:sz w:val="44"/>
          <w:szCs w:val="44"/>
        </w:rPr>
      </w:pPr>
    </w:p>
    <w:p w14:paraId="3062BD97" w14:textId="0587FE9F" w:rsidR="009A6A73" w:rsidRDefault="009A6A73" w:rsidP="00424282">
      <w:pPr>
        <w:spacing w:after="0" w:line="240" w:lineRule="auto"/>
        <w:rPr>
          <w:b/>
          <w:color w:val="595959" w:themeColor="text1" w:themeTint="A6"/>
          <w:sz w:val="44"/>
          <w:szCs w:val="44"/>
        </w:rPr>
      </w:pPr>
    </w:p>
    <w:p w14:paraId="211F365F" w14:textId="06A90D63" w:rsidR="009A6A73" w:rsidRDefault="009A6A73" w:rsidP="00424282">
      <w:pPr>
        <w:spacing w:after="0" w:line="240" w:lineRule="auto"/>
        <w:rPr>
          <w:b/>
          <w:color w:val="595959" w:themeColor="text1" w:themeTint="A6"/>
          <w:sz w:val="44"/>
          <w:szCs w:val="44"/>
        </w:rPr>
      </w:pPr>
    </w:p>
    <w:p w14:paraId="4EB47C74" w14:textId="77777777" w:rsidR="009A6A73" w:rsidRDefault="009A6A73" w:rsidP="00424282">
      <w:pPr>
        <w:spacing w:after="0" w:line="240" w:lineRule="auto"/>
        <w:rPr>
          <w:b/>
          <w:color w:val="595959" w:themeColor="text1" w:themeTint="A6"/>
          <w:sz w:val="44"/>
          <w:szCs w:val="44"/>
        </w:rPr>
      </w:pPr>
    </w:p>
    <w:p w14:paraId="2C4BE594" w14:textId="7D175610" w:rsidR="00F54A95" w:rsidRPr="009A6A73" w:rsidRDefault="009A6A73" w:rsidP="009A6A73">
      <w:pPr>
        <w:spacing w:after="0" w:line="240" w:lineRule="auto"/>
        <w:rPr>
          <w:bCs/>
          <w:color w:val="595959" w:themeColor="text1" w:themeTint="A6"/>
          <w:sz w:val="44"/>
          <w:szCs w:val="44"/>
        </w:rPr>
      </w:pPr>
      <w:r w:rsidRPr="009A6A73">
        <w:rPr>
          <w:bCs/>
          <w:color w:val="595959" w:themeColor="text1" w:themeTint="A6"/>
          <w:sz w:val="44"/>
          <w:szCs w:val="44"/>
        </w:rPr>
        <w:t>PROPOSAL FOR</w:t>
      </w:r>
    </w:p>
    <w:p w14:paraId="276DA754" w14:textId="6F71DCDB" w:rsidR="000F6E6F" w:rsidRDefault="00F54A95"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w:t>
      </w:r>
      <w:r w:rsidR="009A6A73">
        <w:rPr>
          <w:rFonts w:ascii="Century Gothic" w:hAnsi="Century Gothic"/>
          <w:color w:val="595959" w:themeColor="text1" w:themeTint="A6"/>
          <w:sz w:val="72"/>
          <w:szCs w:val="72"/>
        </w:rPr>
        <w:t xml:space="preserve">Virtual </w:t>
      </w:r>
      <w:r>
        <w:rPr>
          <w:rFonts w:ascii="Century Gothic" w:hAnsi="Century Gothic"/>
          <w:color w:val="595959" w:themeColor="text1" w:themeTint="A6"/>
          <w:sz w:val="72"/>
          <w:szCs w:val="72"/>
        </w:rPr>
        <w:t>Event Name]</w:t>
      </w:r>
    </w:p>
    <w:p w14:paraId="5E08032F"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60A652F9"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4A09D524" w14:textId="77777777" w:rsidR="009A6A73" w:rsidRDefault="009A6A73" w:rsidP="000F6E6F">
      <w:pPr>
        <w:pStyle w:val="NoSpacing"/>
        <w:spacing w:after="100" w:afterAutospacing="1"/>
        <w:rPr>
          <w:rFonts w:ascii="Century Gothic" w:hAnsi="Century Gothic"/>
          <w:color w:val="595959" w:themeColor="text1" w:themeTint="A6"/>
          <w:sz w:val="72"/>
          <w:szCs w:val="72"/>
        </w:rPr>
      </w:pPr>
    </w:p>
    <w:p w14:paraId="78286792" w14:textId="77777777" w:rsidR="009A6A73" w:rsidRPr="00FA7231" w:rsidRDefault="009A6A73" w:rsidP="000F6E6F">
      <w:pPr>
        <w:pStyle w:val="NoSpacing"/>
        <w:spacing w:after="100" w:afterAutospacing="1"/>
        <w:rPr>
          <w:rFonts w:ascii="Century Gothic" w:hAnsi="Century Gothic"/>
          <w:color w:val="595959" w:themeColor="text1" w:themeTint="A6"/>
          <w:sz w:val="72"/>
          <w:szCs w:val="72"/>
        </w:rPr>
      </w:pP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77777777" w:rsidR="000F6E6F" w:rsidRPr="00FA7231" w:rsidRDefault="00B954B2" w:rsidP="000F6E6F">
            <w:pPr>
              <w:pStyle w:val="NoSpacing"/>
              <w:spacing w:before="40" w:after="40"/>
              <w:ind w:left="-109"/>
              <w:rPr>
                <w:rFonts w:ascii="Century Gothic" w:hAnsi="Century Gothic"/>
                <w:color w:val="595959" w:themeColor="text1" w:themeTint="A6"/>
                <w:sz w:val="20"/>
                <w:szCs w:val="20"/>
              </w:rPr>
            </w:pPr>
            <w:bookmarkStart w:id="5" w:name="_Hlk164104782"/>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6EA9E2ED" w14:textId="43A1A344" w:rsidR="000F6E6F" w:rsidRPr="00FA7231" w:rsidRDefault="000F6E6F" w:rsidP="000F6E6F">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06738B46" w14:textId="77777777" w:rsidR="000F6E6F" w:rsidRPr="00FA7231" w:rsidRDefault="000F6E6F" w:rsidP="000F6E6F">
            <w:pPr>
              <w:pStyle w:val="NoSpacing"/>
              <w:spacing w:before="40" w:after="40"/>
              <w:ind w:left="-100"/>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DATE</w:t>
            </w:r>
          </w:p>
        </w:tc>
      </w:tr>
      <w:tr w:rsidR="00F54A95"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E8BF072"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F54A95" w:rsidRDefault="008669ED" w:rsidP="00C805C2">
      <w:pPr>
        <w:spacing w:line="240" w:lineRule="auto"/>
        <w:rPr>
          <w:rFonts w:eastAsiaTheme="majorEastAsia" w:cstheme="minorHAnsi"/>
          <w:caps/>
          <w:color w:val="808080" w:themeColor="background1" w:themeShade="80"/>
          <w:sz w:val="44"/>
          <w:szCs w:val="44"/>
        </w:rPr>
      </w:pPr>
      <w:r w:rsidRPr="00F54A95">
        <w:rPr>
          <w:rFonts w:eastAsiaTheme="majorEastAsia" w:cstheme="minorHAnsi"/>
          <w:caps/>
          <w:color w:val="808080" w:themeColor="background1" w:themeShade="80"/>
          <w:sz w:val="44"/>
          <w:szCs w:val="44"/>
        </w:rPr>
        <w:lastRenderedPageBreak/>
        <w:t>table of contents</w:t>
      </w:r>
    </w:p>
    <w:p w14:paraId="737233A9" w14:textId="77777777" w:rsidR="00DF2A41" w:rsidRDefault="00DF2A41" w:rsidP="0022434D">
      <w:pPr>
        <w:pStyle w:val="TOC1"/>
      </w:pPr>
    </w:p>
    <w:p w14:paraId="08F34EA7" w14:textId="79B5CC8D" w:rsidR="0022434D" w:rsidRDefault="00D4249E" w:rsidP="0022434D">
      <w:pPr>
        <w:pStyle w:val="TOC1"/>
        <w:rPr>
          <w:rFonts w:asciiTheme="minorHAnsi" w:eastAsiaTheme="minorEastAsia" w:hAnsiTheme="minorHAnsi" w:cstheme="minorBidi"/>
          <w:noProof/>
          <w:kern w:val="2"/>
          <w:sz w:val="24"/>
          <w:szCs w:val="24"/>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64237379" w:history="1">
        <w:r w:rsidR="0022434D" w:rsidRPr="00B91DB7">
          <w:rPr>
            <w:rStyle w:val="Hyperlink"/>
            <w:noProof/>
          </w:rPr>
          <w:t>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INTRODUCTION</w:t>
        </w:r>
        <w:r w:rsidR="0022434D">
          <w:rPr>
            <w:noProof/>
            <w:webHidden/>
          </w:rPr>
          <w:tab/>
        </w:r>
        <w:r w:rsidR="0022434D">
          <w:rPr>
            <w:noProof/>
            <w:webHidden/>
          </w:rPr>
          <w:fldChar w:fldCharType="begin"/>
        </w:r>
        <w:r w:rsidR="0022434D">
          <w:rPr>
            <w:noProof/>
            <w:webHidden/>
          </w:rPr>
          <w:instrText xml:space="preserve"> PAGEREF _Toc164237379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791D1589" w14:textId="65C33CC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0" w:history="1">
        <w:r w:rsidR="0022434D" w:rsidRPr="00B91DB7">
          <w:rPr>
            <w:rStyle w:val="Hyperlink"/>
            <w:noProof/>
          </w:rPr>
          <w:t>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EVENT CONCEPT</w:t>
        </w:r>
        <w:r w:rsidR="0022434D">
          <w:rPr>
            <w:noProof/>
            <w:webHidden/>
          </w:rPr>
          <w:tab/>
        </w:r>
        <w:r w:rsidR="0022434D">
          <w:rPr>
            <w:noProof/>
            <w:webHidden/>
          </w:rPr>
          <w:fldChar w:fldCharType="begin"/>
        </w:r>
        <w:r w:rsidR="0022434D">
          <w:rPr>
            <w:noProof/>
            <w:webHidden/>
          </w:rPr>
          <w:instrText xml:space="preserve"> PAGEREF _Toc164237380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BD023CD" w14:textId="039AAA24"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1" w:history="1">
        <w:r w:rsidR="0022434D" w:rsidRPr="00B91DB7">
          <w:rPr>
            <w:rStyle w:val="Hyperlink"/>
            <w:noProof/>
          </w:rPr>
          <w:t>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OBJECTIVES AND EXPECTED OUTCOMES</w:t>
        </w:r>
        <w:r w:rsidR="0022434D">
          <w:rPr>
            <w:noProof/>
            <w:webHidden/>
          </w:rPr>
          <w:tab/>
        </w:r>
        <w:r w:rsidR="0022434D">
          <w:rPr>
            <w:noProof/>
            <w:webHidden/>
          </w:rPr>
          <w:fldChar w:fldCharType="begin"/>
        </w:r>
        <w:r w:rsidR="0022434D">
          <w:rPr>
            <w:noProof/>
            <w:webHidden/>
          </w:rPr>
          <w:instrText xml:space="preserve"> PAGEREF _Toc164237381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2AFA5334" w14:textId="5EA7E1E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2" w:history="1">
        <w:r w:rsidR="0022434D" w:rsidRPr="00B91DB7">
          <w:rPr>
            <w:rStyle w:val="Hyperlink"/>
            <w:noProof/>
          </w:rPr>
          <w:t>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TARGET AUDIENCE AND ENGAGEMENT STRATEGY</w:t>
        </w:r>
        <w:r w:rsidR="0022434D">
          <w:rPr>
            <w:noProof/>
            <w:webHidden/>
          </w:rPr>
          <w:tab/>
        </w:r>
        <w:r w:rsidR="0022434D">
          <w:rPr>
            <w:noProof/>
            <w:webHidden/>
          </w:rPr>
          <w:fldChar w:fldCharType="begin"/>
        </w:r>
        <w:r w:rsidR="0022434D">
          <w:rPr>
            <w:noProof/>
            <w:webHidden/>
          </w:rPr>
          <w:instrText xml:space="preserve"> PAGEREF _Toc164237382 \h </w:instrText>
        </w:r>
        <w:r w:rsidR="0022434D">
          <w:rPr>
            <w:noProof/>
            <w:webHidden/>
          </w:rPr>
        </w:r>
        <w:r w:rsidR="0022434D">
          <w:rPr>
            <w:noProof/>
            <w:webHidden/>
          </w:rPr>
          <w:fldChar w:fldCharType="separate"/>
        </w:r>
        <w:r w:rsidR="0022434D">
          <w:rPr>
            <w:noProof/>
            <w:webHidden/>
          </w:rPr>
          <w:t>3</w:t>
        </w:r>
        <w:r w:rsidR="0022434D">
          <w:rPr>
            <w:noProof/>
            <w:webHidden/>
          </w:rPr>
          <w:fldChar w:fldCharType="end"/>
        </w:r>
      </w:hyperlink>
    </w:p>
    <w:p w14:paraId="6056C2BD" w14:textId="7DA8D9A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3" w:history="1">
        <w:r w:rsidR="0022434D" w:rsidRPr="00B91DB7">
          <w:rPr>
            <w:rStyle w:val="Hyperlink"/>
            <w:noProof/>
          </w:rPr>
          <w:t>5.</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VIRTUAL PLATFORM AND TECHNOLOGY REQUIREMENTS</w:t>
        </w:r>
        <w:r w:rsidR="0022434D">
          <w:rPr>
            <w:noProof/>
            <w:webHidden/>
          </w:rPr>
          <w:tab/>
        </w:r>
        <w:r w:rsidR="0022434D">
          <w:rPr>
            <w:noProof/>
            <w:webHidden/>
          </w:rPr>
          <w:fldChar w:fldCharType="begin"/>
        </w:r>
        <w:r w:rsidR="0022434D">
          <w:rPr>
            <w:noProof/>
            <w:webHidden/>
          </w:rPr>
          <w:instrText xml:space="preserve"> PAGEREF _Toc164237383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B79A61F" w14:textId="700608F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4" w:history="1">
        <w:r w:rsidR="0022434D" w:rsidRPr="00B91DB7">
          <w:rPr>
            <w:rStyle w:val="Hyperlink"/>
            <w:noProof/>
          </w:rPr>
          <w:t>6.</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CONTENT AND PROGRAM STRUCTURE</w:t>
        </w:r>
        <w:r w:rsidR="0022434D">
          <w:rPr>
            <w:noProof/>
            <w:webHidden/>
          </w:rPr>
          <w:tab/>
        </w:r>
        <w:r w:rsidR="0022434D">
          <w:rPr>
            <w:noProof/>
            <w:webHidden/>
          </w:rPr>
          <w:fldChar w:fldCharType="begin"/>
        </w:r>
        <w:r w:rsidR="0022434D">
          <w:rPr>
            <w:noProof/>
            <w:webHidden/>
          </w:rPr>
          <w:instrText xml:space="preserve"> PAGEREF _Toc164237384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04E6EED3" w14:textId="6528003A"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5" w:history="1">
        <w:r w:rsidR="0022434D" w:rsidRPr="00B91DB7">
          <w:rPr>
            <w:rStyle w:val="Hyperlink"/>
            <w:noProof/>
          </w:rPr>
          <w:t>7.</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INTERACTIVE ELEMENTS AND PARTIC</w:t>
        </w:r>
        <w:r w:rsidR="00F70577">
          <w:rPr>
            <w:rStyle w:val="Hyperlink"/>
            <w:noProof/>
          </w:rPr>
          <w:t>I</w:t>
        </w:r>
        <w:r w:rsidR="0022434D" w:rsidRPr="00B91DB7">
          <w:rPr>
            <w:rStyle w:val="Hyperlink"/>
            <w:noProof/>
          </w:rPr>
          <w:t>PANT ENGAGEMENT</w:t>
        </w:r>
        <w:r w:rsidR="0022434D">
          <w:rPr>
            <w:noProof/>
            <w:webHidden/>
          </w:rPr>
          <w:tab/>
        </w:r>
        <w:r w:rsidR="0022434D">
          <w:rPr>
            <w:noProof/>
            <w:webHidden/>
          </w:rPr>
          <w:fldChar w:fldCharType="begin"/>
        </w:r>
        <w:r w:rsidR="0022434D">
          <w:rPr>
            <w:noProof/>
            <w:webHidden/>
          </w:rPr>
          <w:instrText xml:space="preserve"> PAGEREF _Toc164237385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2A64B5FF" w14:textId="032AAC12"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6" w:history="1">
        <w:r w:rsidR="0022434D" w:rsidRPr="00B91DB7">
          <w:rPr>
            <w:rStyle w:val="Hyperlink"/>
            <w:noProof/>
          </w:rPr>
          <w:t>8.</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MARKETING AND ONLINE PROMOTION STRATEGY</w:t>
        </w:r>
        <w:r w:rsidR="0022434D">
          <w:rPr>
            <w:noProof/>
            <w:webHidden/>
          </w:rPr>
          <w:tab/>
        </w:r>
        <w:r w:rsidR="0022434D">
          <w:rPr>
            <w:noProof/>
            <w:webHidden/>
          </w:rPr>
          <w:fldChar w:fldCharType="begin"/>
        </w:r>
        <w:r w:rsidR="0022434D">
          <w:rPr>
            <w:noProof/>
            <w:webHidden/>
          </w:rPr>
          <w:instrText xml:space="preserve"> PAGEREF _Toc164237386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74A6CAF4" w14:textId="6A9DCB8C"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7" w:history="1">
        <w:r w:rsidR="0022434D" w:rsidRPr="00B91DB7">
          <w:rPr>
            <w:rStyle w:val="Hyperlink"/>
            <w:noProof/>
          </w:rPr>
          <w:t>9.</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SPONSORSHIP AND VIRTUAL EXHIBITOR OPPORTUNITIES</w:t>
        </w:r>
        <w:r w:rsidR="0022434D">
          <w:rPr>
            <w:noProof/>
            <w:webHidden/>
          </w:rPr>
          <w:tab/>
        </w:r>
        <w:r w:rsidR="0022434D">
          <w:rPr>
            <w:noProof/>
            <w:webHidden/>
          </w:rPr>
          <w:fldChar w:fldCharType="begin"/>
        </w:r>
        <w:r w:rsidR="0022434D">
          <w:rPr>
            <w:noProof/>
            <w:webHidden/>
          </w:rPr>
          <w:instrText xml:space="preserve"> PAGEREF _Toc164237387 \h </w:instrText>
        </w:r>
        <w:r w:rsidR="0022434D">
          <w:rPr>
            <w:noProof/>
            <w:webHidden/>
          </w:rPr>
        </w:r>
        <w:r w:rsidR="0022434D">
          <w:rPr>
            <w:noProof/>
            <w:webHidden/>
          </w:rPr>
          <w:fldChar w:fldCharType="separate"/>
        </w:r>
        <w:r w:rsidR="0022434D">
          <w:rPr>
            <w:noProof/>
            <w:webHidden/>
          </w:rPr>
          <w:t>4</w:t>
        </w:r>
        <w:r w:rsidR="0022434D">
          <w:rPr>
            <w:noProof/>
            <w:webHidden/>
          </w:rPr>
          <w:fldChar w:fldCharType="end"/>
        </w:r>
      </w:hyperlink>
    </w:p>
    <w:p w14:paraId="3DC4F23E" w14:textId="71DE0418"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8" w:history="1">
        <w:r w:rsidR="0022434D" w:rsidRPr="00B91DB7">
          <w:rPr>
            <w:rStyle w:val="Hyperlink"/>
            <w:noProof/>
          </w:rPr>
          <w:t>10.</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BUDGET AND RESOURCE PLAN</w:t>
        </w:r>
        <w:r w:rsidR="0022434D">
          <w:rPr>
            <w:noProof/>
            <w:webHidden/>
          </w:rPr>
          <w:tab/>
        </w:r>
        <w:r w:rsidR="0022434D">
          <w:rPr>
            <w:noProof/>
            <w:webHidden/>
          </w:rPr>
          <w:fldChar w:fldCharType="begin"/>
        </w:r>
        <w:r w:rsidR="0022434D">
          <w:rPr>
            <w:noProof/>
            <w:webHidden/>
          </w:rPr>
          <w:instrText xml:space="preserve"> PAGEREF _Toc164237388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478E1B40" w14:textId="199D03E1"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89" w:history="1">
        <w:r w:rsidR="0022434D" w:rsidRPr="00B91DB7">
          <w:rPr>
            <w:rStyle w:val="Hyperlink"/>
            <w:noProof/>
          </w:rPr>
          <w:t>11.</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PROJECT TIMELINE AND MILESTONES</w:t>
        </w:r>
        <w:r w:rsidR="0022434D">
          <w:rPr>
            <w:noProof/>
            <w:webHidden/>
          </w:rPr>
          <w:tab/>
        </w:r>
        <w:r w:rsidR="0022434D">
          <w:rPr>
            <w:noProof/>
            <w:webHidden/>
          </w:rPr>
          <w:fldChar w:fldCharType="begin"/>
        </w:r>
        <w:r w:rsidR="0022434D">
          <w:rPr>
            <w:noProof/>
            <w:webHidden/>
          </w:rPr>
          <w:instrText xml:space="preserve"> PAGEREF _Toc164237389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31B84137" w14:textId="197EDFE7"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0" w:history="1">
        <w:r w:rsidR="0022434D" w:rsidRPr="00B91DB7">
          <w:rPr>
            <w:rStyle w:val="Hyperlink"/>
            <w:noProof/>
          </w:rPr>
          <w:t>12.</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RISK MANAGEMENT AND CONTINGENCY PLANS</w:t>
        </w:r>
        <w:r w:rsidR="0022434D">
          <w:rPr>
            <w:noProof/>
            <w:webHidden/>
          </w:rPr>
          <w:tab/>
        </w:r>
        <w:r w:rsidR="0022434D">
          <w:rPr>
            <w:noProof/>
            <w:webHidden/>
          </w:rPr>
          <w:fldChar w:fldCharType="begin"/>
        </w:r>
        <w:r w:rsidR="0022434D">
          <w:rPr>
            <w:noProof/>
            <w:webHidden/>
          </w:rPr>
          <w:instrText xml:space="preserve"> PAGEREF _Toc164237390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04AAA217" w14:textId="31517E9E"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1" w:history="1">
        <w:r w:rsidR="0022434D" w:rsidRPr="00B91DB7">
          <w:rPr>
            <w:rStyle w:val="Hyperlink"/>
            <w:noProof/>
          </w:rPr>
          <w:t>13.</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CONCLUSION</w:t>
        </w:r>
        <w:r w:rsidR="0022434D">
          <w:rPr>
            <w:noProof/>
            <w:webHidden/>
          </w:rPr>
          <w:tab/>
        </w:r>
        <w:r w:rsidR="0022434D">
          <w:rPr>
            <w:noProof/>
            <w:webHidden/>
          </w:rPr>
          <w:fldChar w:fldCharType="begin"/>
        </w:r>
        <w:r w:rsidR="0022434D">
          <w:rPr>
            <w:noProof/>
            <w:webHidden/>
          </w:rPr>
          <w:instrText xml:space="preserve"> PAGEREF _Toc164237391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21190E4B" w14:textId="4D7B64D5" w:rsidR="0022434D" w:rsidRDefault="00000000" w:rsidP="0022434D">
      <w:pPr>
        <w:pStyle w:val="TOC1"/>
        <w:rPr>
          <w:rFonts w:asciiTheme="minorHAnsi" w:eastAsiaTheme="minorEastAsia" w:hAnsiTheme="minorHAnsi" w:cstheme="minorBidi"/>
          <w:noProof/>
          <w:kern w:val="2"/>
          <w:sz w:val="24"/>
          <w:szCs w:val="24"/>
          <w14:ligatures w14:val="standardContextual"/>
        </w:rPr>
      </w:pPr>
      <w:hyperlink w:anchor="_Toc164237392" w:history="1">
        <w:r w:rsidR="0022434D" w:rsidRPr="00B91DB7">
          <w:rPr>
            <w:rStyle w:val="Hyperlink"/>
            <w:noProof/>
          </w:rPr>
          <w:t>14.</w:t>
        </w:r>
        <w:r w:rsidR="0022434D">
          <w:rPr>
            <w:rFonts w:asciiTheme="minorHAnsi" w:eastAsiaTheme="minorEastAsia" w:hAnsiTheme="minorHAnsi" w:cstheme="minorBidi"/>
            <w:noProof/>
            <w:kern w:val="2"/>
            <w:sz w:val="24"/>
            <w:szCs w:val="24"/>
            <w14:ligatures w14:val="standardContextual"/>
          </w:rPr>
          <w:tab/>
        </w:r>
        <w:r w:rsidR="0022434D" w:rsidRPr="00B91DB7">
          <w:rPr>
            <w:rStyle w:val="Hyperlink"/>
            <w:noProof/>
          </w:rPr>
          <w:t>APPENDICES</w:t>
        </w:r>
        <w:r w:rsidR="0022434D">
          <w:rPr>
            <w:noProof/>
            <w:webHidden/>
          </w:rPr>
          <w:tab/>
        </w:r>
        <w:r w:rsidR="0022434D">
          <w:rPr>
            <w:noProof/>
            <w:webHidden/>
          </w:rPr>
          <w:fldChar w:fldCharType="begin"/>
        </w:r>
        <w:r w:rsidR="0022434D">
          <w:rPr>
            <w:noProof/>
            <w:webHidden/>
          </w:rPr>
          <w:instrText xml:space="preserve"> PAGEREF _Toc164237392 \h </w:instrText>
        </w:r>
        <w:r w:rsidR="0022434D">
          <w:rPr>
            <w:noProof/>
            <w:webHidden/>
          </w:rPr>
        </w:r>
        <w:r w:rsidR="0022434D">
          <w:rPr>
            <w:noProof/>
            <w:webHidden/>
          </w:rPr>
          <w:fldChar w:fldCharType="separate"/>
        </w:r>
        <w:r w:rsidR="0022434D">
          <w:rPr>
            <w:noProof/>
            <w:webHidden/>
          </w:rPr>
          <w:t>5</w:t>
        </w:r>
        <w:r w:rsidR="0022434D">
          <w:rPr>
            <w:noProof/>
            <w:webHidden/>
          </w:rPr>
          <w:fldChar w:fldCharType="end"/>
        </w:r>
      </w:hyperlink>
    </w:p>
    <w:p w14:paraId="5C4F8C9A" w14:textId="59462717" w:rsidR="007F1D65" w:rsidRPr="005D0142" w:rsidRDefault="00D4249E" w:rsidP="000B7D8A">
      <w:pPr>
        <w:pStyle w:val="Heading2"/>
        <w:spacing w:after="0"/>
        <w:rPr>
          <w:sz w:val="20"/>
          <w:szCs w:val="20"/>
        </w:rPr>
        <w:sectPr w:rsidR="007F1D65" w:rsidRPr="005D0142" w:rsidSect="009A7082">
          <w:footerReference w:type="default" r:id="rId12"/>
          <w:footerReference w:type="first" r:id="rId13"/>
          <w:pgSz w:w="12240" w:h="15840"/>
          <w:pgMar w:top="490" w:right="720" w:bottom="360" w:left="1008" w:header="490" w:footer="720" w:gutter="0"/>
          <w:cols w:space="720"/>
          <w:titlePg/>
          <w:docGrid w:linePitch="360"/>
        </w:sectPr>
      </w:pPr>
      <w:r w:rsidRPr="000B7D8A">
        <w:rPr>
          <w:rFonts w:cs="Times New Roman (Body CS)"/>
          <w:sz w:val="18"/>
          <w:szCs w:val="18"/>
        </w:rPr>
        <w:fldChar w:fldCharType="end"/>
      </w:r>
    </w:p>
    <w:p w14:paraId="72D1D373" w14:textId="20D78F85" w:rsidR="001B18BA" w:rsidRPr="009B3F85" w:rsidRDefault="009A6A73" w:rsidP="009B3F85">
      <w:pPr>
        <w:pStyle w:val="Heading1"/>
        <w:numPr>
          <w:ilvl w:val="0"/>
          <w:numId w:val="1"/>
        </w:numPr>
        <w:spacing w:line="240" w:lineRule="auto"/>
        <w:ind w:left="360"/>
        <w:rPr>
          <w:szCs w:val="20"/>
        </w:rPr>
      </w:pPr>
      <w:bookmarkStart w:id="6" w:name="_Toc164237379"/>
      <w:r>
        <w:rPr>
          <w:szCs w:val="20"/>
        </w:rPr>
        <w:lastRenderedPageBreak/>
        <w:t>INTRODUCTION</w:t>
      </w:r>
      <w:bookmarkEnd w:id="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9A6A73">
        <w:trPr>
          <w:trHeight w:val="1704"/>
        </w:trPr>
        <w:tc>
          <w:tcPr>
            <w:tcW w:w="10350" w:type="dxa"/>
            <w:shd w:val="clear" w:color="auto" w:fill="F2F2F2" w:themeFill="background1" w:themeFillShade="F2"/>
          </w:tcPr>
          <w:p w14:paraId="76A9C501" w14:textId="77777777" w:rsidR="001B18BA" w:rsidRDefault="001B18BA" w:rsidP="00104AF3">
            <w:pPr>
              <w:rPr>
                <w:iCs/>
                <w:color w:val="000000" w:themeColor="text1"/>
                <w:sz w:val="20"/>
                <w:szCs w:val="20"/>
              </w:rPr>
            </w:pPr>
          </w:p>
          <w:p w14:paraId="69F7BCA9" w14:textId="6F40D7B4" w:rsidR="001B18BA" w:rsidRPr="002E2597" w:rsidRDefault="009A6A73" w:rsidP="00104AF3">
            <w:pPr>
              <w:ind w:left="71" w:right="130"/>
              <w:rPr>
                <w:iCs/>
                <w:color w:val="000000" w:themeColor="text1"/>
                <w:sz w:val="20"/>
                <w:szCs w:val="20"/>
              </w:rPr>
            </w:pPr>
            <w:r w:rsidRPr="009A6A73">
              <w:rPr>
                <w:iCs/>
                <w:color w:val="000000" w:themeColor="text1"/>
                <w:sz w:val="20"/>
                <w:szCs w:val="20"/>
              </w:rPr>
              <w:t>A brief overview of the virtual event proposal, highlighting the innovative approach and potential impact of hosting the event online.</w:t>
            </w:r>
          </w:p>
        </w:tc>
      </w:tr>
    </w:tbl>
    <w:p w14:paraId="00BFBB29" w14:textId="77777777" w:rsidR="001B18BA" w:rsidRDefault="001B18BA" w:rsidP="001B18BA">
      <w:pPr>
        <w:ind w:left="360"/>
      </w:pPr>
    </w:p>
    <w:p w14:paraId="567BD11C" w14:textId="12F959DC" w:rsidR="0090624C" w:rsidRPr="0090624C" w:rsidRDefault="009A6A73" w:rsidP="009B3F85">
      <w:pPr>
        <w:pStyle w:val="Heading1"/>
        <w:numPr>
          <w:ilvl w:val="0"/>
          <w:numId w:val="1"/>
        </w:numPr>
        <w:ind w:left="360"/>
      </w:pPr>
      <w:bookmarkStart w:id="7" w:name="_Toc164237380"/>
      <w:r>
        <w:t>virtual event concept</w:t>
      </w:r>
      <w:bookmarkEnd w:id="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301FDF08" w14:textId="77777777" w:rsidTr="009A6A73">
        <w:trPr>
          <w:trHeight w:val="2253"/>
        </w:trPr>
        <w:tc>
          <w:tcPr>
            <w:tcW w:w="10350" w:type="dxa"/>
            <w:shd w:val="clear" w:color="auto" w:fill="F2F2F2" w:themeFill="background1" w:themeFillShade="F2"/>
          </w:tcPr>
          <w:p w14:paraId="5262B978" w14:textId="77777777" w:rsidR="009A6A73" w:rsidRDefault="009A6A73" w:rsidP="00104AF3">
            <w:pPr>
              <w:ind w:left="71" w:right="130"/>
              <w:rPr>
                <w:iCs/>
                <w:color w:val="000000" w:themeColor="text1"/>
                <w:sz w:val="20"/>
                <w:szCs w:val="20"/>
              </w:rPr>
            </w:pPr>
            <w:bookmarkStart w:id="8" w:name="_Hlk164104348"/>
          </w:p>
          <w:p w14:paraId="39D80AB7" w14:textId="6023A44B" w:rsidR="001B18BA" w:rsidRPr="002E2597" w:rsidRDefault="009A6A73" w:rsidP="00104AF3">
            <w:pPr>
              <w:ind w:left="71" w:right="130"/>
              <w:rPr>
                <w:iCs/>
                <w:color w:val="000000" w:themeColor="text1"/>
                <w:sz w:val="20"/>
                <w:szCs w:val="20"/>
              </w:rPr>
            </w:pPr>
            <w:r w:rsidRPr="009A6A73">
              <w:rPr>
                <w:iCs/>
                <w:color w:val="000000" w:themeColor="text1"/>
                <w:sz w:val="20"/>
                <w:szCs w:val="20"/>
              </w:rPr>
              <w:t>Detailed description of the virtual event, including its theme, main topics or activities, and how it differs from traditional in-person events. Emphasize the benefits of the virtual format.</w:t>
            </w:r>
          </w:p>
        </w:tc>
      </w:tr>
      <w:bookmarkEnd w:id="8"/>
    </w:tbl>
    <w:p w14:paraId="51BBF37F" w14:textId="77777777" w:rsidR="001B18BA" w:rsidRDefault="001B18BA" w:rsidP="001B18BA"/>
    <w:p w14:paraId="327934D1" w14:textId="1806B37A" w:rsidR="0090624C" w:rsidRPr="0090624C" w:rsidRDefault="00D76B31" w:rsidP="009B3F85">
      <w:pPr>
        <w:pStyle w:val="Heading1"/>
        <w:numPr>
          <w:ilvl w:val="0"/>
          <w:numId w:val="1"/>
        </w:numPr>
        <w:ind w:left="360"/>
      </w:pPr>
      <w:bookmarkStart w:id="9" w:name="_Toc164237381"/>
      <w:r>
        <w:t>OBJECTIVES</w:t>
      </w:r>
      <w:r w:rsidR="009A6A73">
        <w:t xml:space="preserve"> and expected outcomes</w:t>
      </w:r>
      <w:bookmarkEnd w:id="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01B5D899" w14:textId="77777777" w:rsidTr="009A6A73">
        <w:trPr>
          <w:trHeight w:val="2073"/>
        </w:trPr>
        <w:tc>
          <w:tcPr>
            <w:tcW w:w="10350" w:type="dxa"/>
            <w:shd w:val="clear" w:color="auto" w:fill="F2F2F2" w:themeFill="background1" w:themeFillShade="F2"/>
          </w:tcPr>
          <w:p w14:paraId="6EEBFC0E" w14:textId="77777777" w:rsidR="001B18BA" w:rsidRDefault="001B18BA" w:rsidP="00104AF3">
            <w:pPr>
              <w:rPr>
                <w:iCs/>
                <w:color w:val="000000" w:themeColor="text1"/>
                <w:sz w:val="20"/>
                <w:szCs w:val="20"/>
              </w:rPr>
            </w:pPr>
          </w:p>
          <w:p w14:paraId="6E31A5E3" w14:textId="1536278E" w:rsidR="003B7CB7" w:rsidRPr="003B7CB7" w:rsidRDefault="009A6A73" w:rsidP="003B7CB7">
            <w:pPr>
              <w:tabs>
                <w:tab w:val="left" w:pos="3375"/>
              </w:tabs>
              <w:rPr>
                <w:sz w:val="20"/>
                <w:szCs w:val="20"/>
              </w:rPr>
            </w:pPr>
            <w:r w:rsidRPr="009A6A73">
              <w:rPr>
                <w:sz w:val="20"/>
                <w:szCs w:val="20"/>
              </w:rPr>
              <w:t>Clearly defined goals for the virtual event and what success looks like. Include both qualitative and quantitative targets.</w:t>
            </w:r>
          </w:p>
        </w:tc>
      </w:tr>
    </w:tbl>
    <w:p w14:paraId="5A30B059" w14:textId="77777777" w:rsidR="009A6A73" w:rsidRDefault="009A6A73" w:rsidP="009A6A73">
      <w:pPr>
        <w:pStyle w:val="Heading1"/>
        <w:spacing w:line="240" w:lineRule="auto"/>
        <w:rPr>
          <w:szCs w:val="28"/>
        </w:rPr>
      </w:pPr>
    </w:p>
    <w:p w14:paraId="75369228" w14:textId="6B22744B" w:rsidR="005F3691" w:rsidRDefault="008E159E" w:rsidP="00C805C2">
      <w:pPr>
        <w:pStyle w:val="Heading1"/>
        <w:numPr>
          <w:ilvl w:val="0"/>
          <w:numId w:val="1"/>
        </w:numPr>
        <w:spacing w:line="240" w:lineRule="auto"/>
        <w:ind w:left="360"/>
        <w:rPr>
          <w:szCs w:val="28"/>
        </w:rPr>
      </w:pPr>
      <w:bookmarkStart w:id="10" w:name="_Toc164237382"/>
      <w:r>
        <w:rPr>
          <w:szCs w:val="28"/>
        </w:rPr>
        <w:t>TARGET AUDIENCE</w:t>
      </w:r>
      <w:r w:rsidR="009A6A73">
        <w:rPr>
          <w:szCs w:val="28"/>
        </w:rPr>
        <w:t xml:space="preserve"> AND ENGAGEMENT STRATEGY</w:t>
      </w:r>
      <w:bookmarkEnd w:id="1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E159E" w:rsidRPr="002E2597" w14:paraId="64859D9B" w14:textId="77777777" w:rsidTr="009A6A73">
        <w:trPr>
          <w:trHeight w:val="3684"/>
        </w:trPr>
        <w:tc>
          <w:tcPr>
            <w:tcW w:w="10350" w:type="dxa"/>
            <w:shd w:val="clear" w:color="auto" w:fill="F2F2F2" w:themeFill="background1" w:themeFillShade="F2"/>
          </w:tcPr>
          <w:p w14:paraId="549958D4" w14:textId="77777777" w:rsidR="008E159E" w:rsidRDefault="008E159E" w:rsidP="00505FC7">
            <w:pPr>
              <w:rPr>
                <w:iCs/>
                <w:color w:val="000000" w:themeColor="text1"/>
                <w:sz w:val="20"/>
                <w:szCs w:val="20"/>
              </w:rPr>
            </w:pPr>
          </w:p>
          <w:p w14:paraId="19F198F5" w14:textId="0F359B1C" w:rsidR="008E159E" w:rsidRPr="002E2597" w:rsidRDefault="009A6A73" w:rsidP="00505FC7">
            <w:pPr>
              <w:ind w:left="71" w:right="130"/>
              <w:rPr>
                <w:iCs/>
                <w:color w:val="000000" w:themeColor="text1"/>
                <w:sz w:val="20"/>
                <w:szCs w:val="20"/>
              </w:rPr>
            </w:pPr>
            <w:r w:rsidRPr="009A6A73">
              <w:rPr>
                <w:iCs/>
                <w:color w:val="000000" w:themeColor="text1"/>
                <w:sz w:val="20"/>
                <w:szCs w:val="20"/>
              </w:rPr>
              <w:t>Identification of the primary audience for the event, including demographics and interests. Outline strategies to engage this audience before, during, and after the event.</w:t>
            </w:r>
          </w:p>
        </w:tc>
      </w:tr>
    </w:tbl>
    <w:p w14:paraId="6545961A" w14:textId="77777777" w:rsidR="008E159E" w:rsidRPr="008E159E" w:rsidRDefault="008E159E" w:rsidP="008E159E"/>
    <w:p w14:paraId="61738E40" w14:textId="77777777" w:rsidR="00707252" w:rsidRPr="00FD76BD" w:rsidRDefault="00707252" w:rsidP="003B7CB7">
      <w:pPr>
        <w:pStyle w:val="BodyText2"/>
        <w:spacing w:line="240" w:lineRule="auto"/>
        <w:rPr>
          <w:i w:val="0"/>
          <w:iCs/>
          <w:sz w:val="20"/>
          <w:szCs w:val="20"/>
        </w:rPr>
      </w:pPr>
    </w:p>
    <w:p w14:paraId="0CC18CB4" w14:textId="538AD350" w:rsidR="006A0235" w:rsidRDefault="009A6A73" w:rsidP="00FD76BD">
      <w:pPr>
        <w:pStyle w:val="Heading1"/>
        <w:numPr>
          <w:ilvl w:val="0"/>
          <w:numId w:val="1"/>
        </w:numPr>
        <w:spacing w:line="240" w:lineRule="auto"/>
        <w:ind w:left="360"/>
        <w:rPr>
          <w:szCs w:val="28"/>
        </w:rPr>
      </w:pPr>
      <w:bookmarkStart w:id="11" w:name="_Toc164237383"/>
      <w:bookmarkStart w:id="12" w:name="_Hlk536359917"/>
      <w:r>
        <w:rPr>
          <w:szCs w:val="28"/>
        </w:rPr>
        <w:lastRenderedPageBreak/>
        <w:t>virtual platform and technology requirements</w:t>
      </w:r>
      <w:bookmarkEnd w:id="11"/>
    </w:p>
    <w:tbl>
      <w:tblPr>
        <w:tblStyle w:val="TableGrid"/>
        <w:tblW w:w="0" w:type="auto"/>
        <w:tblInd w:w="-10" w:type="dxa"/>
        <w:tblLook w:val="04A0" w:firstRow="1" w:lastRow="0" w:firstColumn="1" w:lastColumn="0" w:noHBand="0" w:noVBand="1"/>
      </w:tblPr>
      <w:tblGrid>
        <w:gridCol w:w="10350"/>
      </w:tblGrid>
      <w:tr w:rsidR="002C2C40" w14:paraId="65B0DD5A" w14:textId="77777777" w:rsidTr="00DF2A41">
        <w:trPr>
          <w:trHeight w:val="1128"/>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8C2FAB3" w14:textId="77777777" w:rsidR="002C2C40" w:rsidRDefault="002C2C40" w:rsidP="00916890">
            <w:pPr>
              <w:rPr>
                <w:iCs/>
                <w:color w:val="000000" w:themeColor="text1"/>
                <w:sz w:val="20"/>
                <w:szCs w:val="20"/>
              </w:rPr>
            </w:pPr>
          </w:p>
          <w:p w14:paraId="2B187E45" w14:textId="3B28C3F4" w:rsidR="002C2C40" w:rsidRPr="000F6E6F" w:rsidRDefault="009A6A73" w:rsidP="00916890">
            <w:pPr>
              <w:ind w:left="71" w:right="130"/>
              <w:rPr>
                <w:iCs/>
                <w:color w:val="000000" w:themeColor="text1"/>
                <w:sz w:val="20"/>
                <w:szCs w:val="20"/>
              </w:rPr>
            </w:pPr>
            <w:r w:rsidRPr="009A6A73">
              <w:rPr>
                <w:iCs/>
                <w:color w:val="000000" w:themeColor="text1"/>
                <w:sz w:val="20"/>
                <w:szCs w:val="20"/>
              </w:rPr>
              <w:t>Selection of the virtual event platform and necessary technology, detailing features that support engagement, networking, and content delivery. Include any software or hardware requirements for participants.</w:t>
            </w:r>
          </w:p>
        </w:tc>
      </w:tr>
    </w:tbl>
    <w:p w14:paraId="19B37941" w14:textId="77777777" w:rsidR="00E62E7D" w:rsidRPr="00E62E7D" w:rsidRDefault="00E62E7D" w:rsidP="00E62E7D"/>
    <w:p w14:paraId="153F747A" w14:textId="5B1D54E3" w:rsidR="0064485A" w:rsidRDefault="009A6A73" w:rsidP="00C805C2">
      <w:pPr>
        <w:pStyle w:val="Heading1"/>
        <w:numPr>
          <w:ilvl w:val="0"/>
          <w:numId w:val="1"/>
        </w:numPr>
        <w:spacing w:line="240" w:lineRule="auto"/>
        <w:ind w:left="360"/>
        <w:rPr>
          <w:szCs w:val="28"/>
        </w:rPr>
      </w:pPr>
      <w:bookmarkStart w:id="13" w:name="_Toc164237384"/>
      <w:bookmarkEnd w:id="12"/>
      <w:r>
        <w:rPr>
          <w:szCs w:val="28"/>
        </w:rPr>
        <w:t>CONTENT AND PROGRAM STRUCTURE</w:t>
      </w:r>
      <w:bookmarkEnd w:id="1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9524A2" w14:paraId="6A2B6F52" w14:textId="77777777" w:rsidTr="009A6A73">
        <w:trPr>
          <w:trHeight w:val="1686"/>
        </w:trPr>
        <w:tc>
          <w:tcPr>
            <w:tcW w:w="10350" w:type="dxa"/>
            <w:shd w:val="clear" w:color="auto" w:fill="F2F2F2" w:themeFill="background1" w:themeFillShade="F2"/>
          </w:tcPr>
          <w:p w14:paraId="25F31AF1" w14:textId="77777777" w:rsidR="009524A2" w:rsidRDefault="009524A2" w:rsidP="00104AF3">
            <w:pPr>
              <w:rPr>
                <w:iCs/>
                <w:color w:val="000000" w:themeColor="text1"/>
                <w:sz w:val="20"/>
                <w:szCs w:val="20"/>
              </w:rPr>
            </w:pPr>
          </w:p>
          <w:p w14:paraId="7A5D58FA" w14:textId="328B30BB" w:rsidR="009524A2" w:rsidRPr="000F6E6F" w:rsidRDefault="009A6A73" w:rsidP="00A670E4">
            <w:pPr>
              <w:ind w:right="130"/>
              <w:rPr>
                <w:iCs/>
                <w:color w:val="000000" w:themeColor="text1"/>
                <w:sz w:val="20"/>
                <w:szCs w:val="20"/>
              </w:rPr>
            </w:pPr>
            <w:r w:rsidRPr="009A6A73">
              <w:rPr>
                <w:iCs/>
                <w:color w:val="000000" w:themeColor="text1"/>
                <w:sz w:val="20"/>
                <w:szCs w:val="20"/>
              </w:rPr>
              <w:t>A program schedule that balances live and pre-recorded content, interactive sessions, and networking opportunities. Highlight keynote speakers, panels, workshops, and any special programming.</w:t>
            </w:r>
          </w:p>
        </w:tc>
      </w:tr>
    </w:tbl>
    <w:p w14:paraId="1F5A8A69" w14:textId="77777777" w:rsidR="00E62E7D" w:rsidRPr="00E62E7D" w:rsidRDefault="00E62E7D" w:rsidP="00E62E7D">
      <w:pPr>
        <w:ind w:left="900" w:hanging="540"/>
      </w:pPr>
    </w:p>
    <w:p w14:paraId="18EB7EB5" w14:textId="7E32AE79" w:rsidR="00D45F6C" w:rsidRPr="00311AEF" w:rsidRDefault="009A6A73" w:rsidP="00311AEF">
      <w:pPr>
        <w:pStyle w:val="Heading1"/>
        <w:numPr>
          <w:ilvl w:val="0"/>
          <w:numId w:val="1"/>
        </w:numPr>
        <w:spacing w:line="240" w:lineRule="auto"/>
        <w:ind w:left="360"/>
        <w:rPr>
          <w:szCs w:val="28"/>
        </w:rPr>
      </w:pPr>
      <w:bookmarkStart w:id="14" w:name="_Toc164237385"/>
      <w:bookmarkStart w:id="15" w:name="_Hlk536359919"/>
      <w:r>
        <w:rPr>
          <w:szCs w:val="28"/>
        </w:rPr>
        <w:t>interactive elements and partic</w:t>
      </w:r>
      <w:r w:rsidR="00F70577">
        <w:rPr>
          <w:szCs w:val="28"/>
        </w:rPr>
        <w:t>I</w:t>
      </w:r>
      <w:r>
        <w:rPr>
          <w:szCs w:val="28"/>
        </w:rPr>
        <w:t>pant engagement</w:t>
      </w:r>
      <w:bookmarkEnd w:id="1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D45F6C" w14:paraId="2777C13E" w14:textId="77777777" w:rsidTr="009A6A73">
        <w:trPr>
          <w:trHeight w:val="1776"/>
        </w:trPr>
        <w:tc>
          <w:tcPr>
            <w:tcW w:w="10350" w:type="dxa"/>
            <w:shd w:val="clear" w:color="auto" w:fill="F2F2F2" w:themeFill="background1" w:themeFillShade="F2"/>
          </w:tcPr>
          <w:p w14:paraId="54571A92" w14:textId="77777777" w:rsidR="00637FB8" w:rsidRDefault="00637FB8" w:rsidP="00A670E4">
            <w:pPr>
              <w:ind w:right="130"/>
              <w:rPr>
                <w:iCs/>
                <w:color w:val="000000" w:themeColor="text1"/>
                <w:sz w:val="20"/>
                <w:szCs w:val="20"/>
              </w:rPr>
            </w:pPr>
          </w:p>
          <w:p w14:paraId="53DEDAAB" w14:textId="0A6B5B13" w:rsidR="00D45F6C" w:rsidRPr="000F6E6F" w:rsidRDefault="009A6A73" w:rsidP="00A670E4">
            <w:pPr>
              <w:ind w:right="130"/>
              <w:rPr>
                <w:iCs/>
                <w:color w:val="000000" w:themeColor="text1"/>
                <w:sz w:val="20"/>
                <w:szCs w:val="20"/>
              </w:rPr>
            </w:pPr>
            <w:r w:rsidRPr="009A6A73">
              <w:rPr>
                <w:iCs/>
                <w:color w:val="000000" w:themeColor="text1"/>
                <w:sz w:val="20"/>
                <w:szCs w:val="20"/>
              </w:rPr>
              <w:t>Description of interactive features such as Q&amp;A sessions, live polls, breakout rooms, and gamification elements that will enhance participant engagement and experience.</w:t>
            </w:r>
          </w:p>
        </w:tc>
      </w:tr>
    </w:tbl>
    <w:p w14:paraId="11E7BD94" w14:textId="77777777" w:rsidR="0022434D" w:rsidRPr="00E62E7D" w:rsidRDefault="0022434D" w:rsidP="0022434D">
      <w:pPr>
        <w:ind w:left="900" w:hanging="540"/>
      </w:pPr>
    </w:p>
    <w:p w14:paraId="02608C0B" w14:textId="7224F451" w:rsidR="0022434D" w:rsidRPr="00311AEF" w:rsidRDefault="0022434D" w:rsidP="0022434D">
      <w:pPr>
        <w:pStyle w:val="Heading1"/>
        <w:numPr>
          <w:ilvl w:val="0"/>
          <w:numId w:val="1"/>
        </w:numPr>
        <w:spacing w:line="240" w:lineRule="auto"/>
        <w:ind w:left="360"/>
        <w:rPr>
          <w:szCs w:val="28"/>
        </w:rPr>
      </w:pPr>
      <w:bookmarkStart w:id="16" w:name="_Toc164237386"/>
      <w:r>
        <w:rPr>
          <w:szCs w:val="28"/>
        </w:rPr>
        <w:t>MARKETING AND ONLINE PROMOTION STRATEGY</w:t>
      </w:r>
      <w:bookmarkEnd w:id="16"/>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7651FAAD" w14:textId="77777777" w:rsidTr="00F15AF9">
        <w:trPr>
          <w:trHeight w:val="1776"/>
        </w:trPr>
        <w:tc>
          <w:tcPr>
            <w:tcW w:w="10350" w:type="dxa"/>
            <w:shd w:val="clear" w:color="auto" w:fill="F2F2F2" w:themeFill="background1" w:themeFillShade="F2"/>
          </w:tcPr>
          <w:p w14:paraId="4CE93B17" w14:textId="77777777" w:rsidR="0022434D" w:rsidRDefault="0022434D" w:rsidP="00F15AF9">
            <w:pPr>
              <w:ind w:right="130"/>
              <w:rPr>
                <w:iCs/>
                <w:color w:val="000000" w:themeColor="text1"/>
                <w:sz w:val="20"/>
                <w:szCs w:val="20"/>
              </w:rPr>
            </w:pPr>
          </w:p>
          <w:p w14:paraId="2A8CCAEF" w14:textId="2A7F5537" w:rsidR="0022434D" w:rsidRPr="000F6E6F" w:rsidRDefault="0022434D" w:rsidP="00F15AF9">
            <w:pPr>
              <w:ind w:right="130"/>
              <w:rPr>
                <w:iCs/>
                <w:color w:val="000000" w:themeColor="text1"/>
                <w:sz w:val="20"/>
                <w:szCs w:val="20"/>
              </w:rPr>
            </w:pPr>
            <w:r w:rsidRPr="0022434D">
              <w:rPr>
                <w:iCs/>
                <w:color w:val="000000" w:themeColor="text1"/>
                <w:sz w:val="20"/>
                <w:szCs w:val="20"/>
              </w:rPr>
              <w:t>Comprehensive plan for promoting the virtual event through social media, email marketing, partnerships, and digital advertising. Highlight strategies for creating buzz and driving registrations.</w:t>
            </w:r>
          </w:p>
        </w:tc>
      </w:tr>
    </w:tbl>
    <w:p w14:paraId="623995CD" w14:textId="77777777" w:rsidR="00D45F6C" w:rsidRPr="00E62E7D" w:rsidRDefault="00D45F6C" w:rsidP="00D45F6C">
      <w:pPr>
        <w:ind w:left="900" w:hanging="540"/>
      </w:pPr>
    </w:p>
    <w:p w14:paraId="4BF68FAE" w14:textId="471B8057" w:rsidR="006A0235" w:rsidRPr="00603597" w:rsidRDefault="0022434D" w:rsidP="00603597">
      <w:pPr>
        <w:pStyle w:val="Heading1"/>
        <w:numPr>
          <w:ilvl w:val="0"/>
          <w:numId w:val="1"/>
        </w:numPr>
        <w:spacing w:line="240" w:lineRule="auto"/>
        <w:ind w:left="360"/>
        <w:rPr>
          <w:szCs w:val="28"/>
        </w:rPr>
      </w:pPr>
      <w:bookmarkStart w:id="17" w:name="_Toc164237387"/>
      <w:bookmarkStart w:id="18" w:name="_Hlk536359921"/>
      <w:bookmarkEnd w:id="15"/>
      <w:r>
        <w:rPr>
          <w:szCs w:val="28"/>
        </w:rPr>
        <w:t>sponsorship and virtual exhibitor opportunities</w:t>
      </w:r>
      <w:bookmarkEnd w:id="17"/>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87262" w14:paraId="2B6678C0" w14:textId="77777777" w:rsidTr="0022434D">
        <w:trPr>
          <w:trHeight w:val="1794"/>
        </w:trPr>
        <w:tc>
          <w:tcPr>
            <w:tcW w:w="10350" w:type="dxa"/>
            <w:shd w:val="clear" w:color="auto" w:fill="F2F2F2" w:themeFill="background1" w:themeFillShade="F2"/>
          </w:tcPr>
          <w:p w14:paraId="7AE37B6B" w14:textId="77777777" w:rsidR="00887262" w:rsidRDefault="00887262" w:rsidP="007B0441">
            <w:pPr>
              <w:ind w:right="130"/>
              <w:rPr>
                <w:iCs/>
                <w:color w:val="000000" w:themeColor="text1"/>
              </w:rPr>
            </w:pPr>
          </w:p>
          <w:p w14:paraId="1F58C411" w14:textId="12D7E655" w:rsidR="00207092" w:rsidRPr="00207092" w:rsidRDefault="00207092" w:rsidP="007B0441">
            <w:pPr>
              <w:ind w:right="130"/>
              <w:rPr>
                <w:iCs/>
                <w:color w:val="000000" w:themeColor="text1"/>
                <w:sz w:val="20"/>
                <w:szCs w:val="20"/>
              </w:rPr>
            </w:pPr>
            <w:r w:rsidRPr="00207092">
              <w:rPr>
                <w:iCs/>
                <w:color w:val="000000" w:themeColor="text1"/>
                <w:sz w:val="20"/>
                <w:szCs w:val="20"/>
              </w:rPr>
              <w:t>Detail the logistical and operational plans for executing the event, including staffing, registration processes, catering, and technical requirements.</w:t>
            </w:r>
          </w:p>
        </w:tc>
      </w:tr>
    </w:tbl>
    <w:p w14:paraId="09DDDCE5" w14:textId="77777777" w:rsidR="006C6666" w:rsidRDefault="006C6666" w:rsidP="00DC17AA">
      <w:pPr>
        <w:pStyle w:val="ListParagraph"/>
      </w:pPr>
    </w:p>
    <w:p w14:paraId="418FADDF" w14:textId="77777777" w:rsidR="007078CD" w:rsidRDefault="007078CD" w:rsidP="00DC17AA">
      <w:pPr>
        <w:pStyle w:val="ListParagraph"/>
      </w:pPr>
    </w:p>
    <w:p w14:paraId="5CEEE95D" w14:textId="2F909785" w:rsidR="006C6666" w:rsidRPr="00207092" w:rsidRDefault="0022434D" w:rsidP="00207092">
      <w:pPr>
        <w:pStyle w:val="Heading1"/>
        <w:numPr>
          <w:ilvl w:val="0"/>
          <w:numId w:val="1"/>
        </w:numPr>
        <w:spacing w:line="240" w:lineRule="auto"/>
        <w:ind w:left="360"/>
        <w:rPr>
          <w:szCs w:val="28"/>
        </w:rPr>
      </w:pPr>
      <w:bookmarkStart w:id="19" w:name="_Toc164237388"/>
      <w:r>
        <w:rPr>
          <w:szCs w:val="28"/>
        </w:rPr>
        <w:lastRenderedPageBreak/>
        <w:t>BUDGET AND RESOURCE PLAN</w:t>
      </w:r>
      <w:bookmarkEnd w:id="19"/>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6C6666" w14:paraId="5CDFD1C5" w14:textId="77777777" w:rsidTr="0022434D">
        <w:trPr>
          <w:trHeight w:val="1434"/>
        </w:trPr>
        <w:tc>
          <w:tcPr>
            <w:tcW w:w="10350" w:type="dxa"/>
            <w:shd w:val="clear" w:color="auto" w:fill="F2F2F2" w:themeFill="background1" w:themeFillShade="F2"/>
          </w:tcPr>
          <w:p w14:paraId="7C33AD10" w14:textId="77777777" w:rsidR="003E6CAC" w:rsidRDefault="003E6CAC" w:rsidP="00A670E4">
            <w:pPr>
              <w:ind w:right="130"/>
              <w:rPr>
                <w:iCs/>
                <w:color w:val="000000" w:themeColor="text1"/>
                <w:sz w:val="20"/>
                <w:szCs w:val="20"/>
              </w:rPr>
            </w:pPr>
          </w:p>
          <w:p w14:paraId="20078E03" w14:textId="795C4DF7" w:rsidR="006C6666" w:rsidRPr="000F6E6F" w:rsidRDefault="003E6CAC" w:rsidP="00A670E4">
            <w:pPr>
              <w:ind w:right="130"/>
              <w:rPr>
                <w:iCs/>
                <w:color w:val="000000" w:themeColor="text1"/>
                <w:sz w:val="20"/>
                <w:szCs w:val="20"/>
              </w:rPr>
            </w:pPr>
            <w:r w:rsidRPr="003E6CAC">
              <w:rPr>
                <w:iCs/>
                <w:color w:val="000000" w:themeColor="text1"/>
                <w:sz w:val="20"/>
                <w:szCs w:val="20"/>
              </w:rPr>
              <w:t xml:space="preserve">Identify potential risks associated with the event, including financial risks, </w:t>
            </w:r>
            <w:r w:rsidR="00A837C8" w:rsidRPr="003E6CAC">
              <w:rPr>
                <w:iCs/>
                <w:color w:val="000000" w:themeColor="text1"/>
                <w:sz w:val="20"/>
                <w:szCs w:val="20"/>
              </w:rPr>
              <w:t>health</w:t>
            </w:r>
            <w:r w:rsidRPr="003E6CAC">
              <w:rPr>
                <w:iCs/>
                <w:color w:val="000000" w:themeColor="text1"/>
                <w:sz w:val="20"/>
                <w:szCs w:val="20"/>
              </w:rPr>
              <w:t xml:space="preserve"> and safety concerns (for in-person events), technology failures (for virtual events), and strategies for mitigating these risks.</w:t>
            </w:r>
          </w:p>
        </w:tc>
      </w:tr>
    </w:tbl>
    <w:p w14:paraId="117F53C0" w14:textId="77777777" w:rsidR="006C6666" w:rsidRPr="00E62E7D" w:rsidRDefault="006C6666" w:rsidP="006C6666">
      <w:pPr>
        <w:ind w:left="900" w:hanging="540"/>
      </w:pPr>
    </w:p>
    <w:p w14:paraId="72EDC64A" w14:textId="5646E577" w:rsidR="00897ABF" w:rsidRPr="003E6CAC" w:rsidRDefault="0022434D" w:rsidP="003E6CAC">
      <w:pPr>
        <w:pStyle w:val="Heading1"/>
        <w:numPr>
          <w:ilvl w:val="0"/>
          <w:numId w:val="1"/>
        </w:numPr>
        <w:spacing w:line="240" w:lineRule="auto"/>
        <w:ind w:left="360"/>
        <w:rPr>
          <w:szCs w:val="28"/>
        </w:rPr>
      </w:pPr>
      <w:bookmarkStart w:id="20" w:name="_Toc164237389"/>
      <w:bookmarkStart w:id="21" w:name="_Hlk164104667"/>
      <w:r>
        <w:rPr>
          <w:szCs w:val="28"/>
        </w:rPr>
        <w:t>project timeline and milestones</w:t>
      </w:r>
      <w:bookmarkEnd w:id="20"/>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897ABF" w14:paraId="6B77111C" w14:textId="77777777" w:rsidTr="0022434D">
        <w:trPr>
          <w:trHeight w:val="1848"/>
        </w:trPr>
        <w:tc>
          <w:tcPr>
            <w:tcW w:w="10350" w:type="dxa"/>
            <w:shd w:val="clear" w:color="auto" w:fill="F2F2F2" w:themeFill="background1" w:themeFillShade="F2"/>
          </w:tcPr>
          <w:p w14:paraId="26DCEDA2" w14:textId="77777777" w:rsidR="00897ABF" w:rsidRDefault="00897ABF" w:rsidP="00104AF3">
            <w:pPr>
              <w:rPr>
                <w:iCs/>
                <w:color w:val="000000" w:themeColor="text1"/>
                <w:sz w:val="20"/>
                <w:szCs w:val="20"/>
              </w:rPr>
            </w:pPr>
          </w:p>
          <w:p w14:paraId="0495374C" w14:textId="0251433A" w:rsidR="00897ABF" w:rsidRPr="000F6E6F" w:rsidRDefault="0007537F" w:rsidP="00104AF3">
            <w:pPr>
              <w:ind w:left="71" w:right="130"/>
              <w:rPr>
                <w:iCs/>
                <w:color w:val="000000" w:themeColor="text1"/>
                <w:sz w:val="20"/>
                <w:szCs w:val="20"/>
              </w:rPr>
            </w:pPr>
            <w:r w:rsidRPr="0007537F">
              <w:rPr>
                <w:iCs/>
                <w:color w:val="000000" w:themeColor="text1"/>
                <w:sz w:val="20"/>
                <w:szCs w:val="20"/>
              </w:rPr>
              <w:t>Summarize the proposal, reinforcing the value and feasibility of the event. Encourage the reader to support or approve the proposal and provide contact information for further discussions.</w:t>
            </w:r>
          </w:p>
        </w:tc>
      </w:tr>
      <w:bookmarkEnd w:id="21"/>
    </w:tbl>
    <w:p w14:paraId="51D84958" w14:textId="77777777" w:rsidR="00897ABF" w:rsidRDefault="00897ABF" w:rsidP="00897ABF">
      <w:pPr>
        <w:ind w:left="900" w:hanging="540"/>
      </w:pPr>
    </w:p>
    <w:p w14:paraId="76E2B183" w14:textId="4DF0CE8C" w:rsidR="0007537F" w:rsidRPr="003E6CAC" w:rsidRDefault="0022434D" w:rsidP="0007537F">
      <w:pPr>
        <w:pStyle w:val="Heading1"/>
        <w:numPr>
          <w:ilvl w:val="0"/>
          <w:numId w:val="1"/>
        </w:numPr>
        <w:spacing w:line="240" w:lineRule="auto"/>
        <w:ind w:left="630" w:hanging="630"/>
        <w:rPr>
          <w:szCs w:val="28"/>
        </w:rPr>
      </w:pPr>
      <w:bookmarkStart w:id="22" w:name="_Toc164237390"/>
      <w:r>
        <w:rPr>
          <w:szCs w:val="28"/>
        </w:rPr>
        <w:t>risk management and contingency plans</w:t>
      </w:r>
      <w:bookmarkEnd w:id="22"/>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07537F" w14:paraId="259B4D2F" w14:textId="77777777" w:rsidTr="0022434D">
        <w:trPr>
          <w:trHeight w:val="1848"/>
        </w:trPr>
        <w:tc>
          <w:tcPr>
            <w:tcW w:w="10350" w:type="dxa"/>
            <w:shd w:val="clear" w:color="auto" w:fill="F2F2F2" w:themeFill="background1" w:themeFillShade="F2"/>
          </w:tcPr>
          <w:p w14:paraId="71C0E520" w14:textId="77777777" w:rsidR="0007537F" w:rsidRDefault="0007537F" w:rsidP="00505FC7">
            <w:pPr>
              <w:rPr>
                <w:iCs/>
                <w:color w:val="000000" w:themeColor="text1"/>
                <w:sz w:val="20"/>
                <w:szCs w:val="20"/>
              </w:rPr>
            </w:pPr>
          </w:p>
          <w:p w14:paraId="1022E441" w14:textId="331D310B" w:rsidR="0007537F" w:rsidRPr="000F6E6F" w:rsidRDefault="0022434D" w:rsidP="00505FC7">
            <w:pPr>
              <w:ind w:left="71" w:right="130"/>
              <w:rPr>
                <w:iCs/>
                <w:color w:val="000000" w:themeColor="text1"/>
                <w:sz w:val="20"/>
                <w:szCs w:val="20"/>
              </w:rPr>
            </w:pPr>
            <w:r w:rsidRPr="0022434D">
              <w:rPr>
                <w:iCs/>
                <w:color w:val="000000" w:themeColor="text1"/>
                <w:sz w:val="20"/>
                <w:szCs w:val="20"/>
              </w:rPr>
              <w:t>Identification of potential risks specific to virtual events, such as technological issues or low engagement, with strategies to mitigate these risks.</w:t>
            </w:r>
          </w:p>
        </w:tc>
      </w:tr>
    </w:tbl>
    <w:p w14:paraId="36A9B43D" w14:textId="77777777" w:rsidR="0022434D" w:rsidRDefault="0022434D" w:rsidP="0022434D">
      <w:pPr>
        <w:ind w:left="900" w:hanging="540"/>
      </w:pPr>
    </w:p>
    <w:p w14:paraId="27745989" w14:textId="598DB660" w:rsidR="0022434D" w:rsidRPr="003E6CAC" w:rsidRDefault="0022434D" w:rsidP="0022434D">
      <w:pPr>
        <w:pStyle w:val="Heading1"/>
        <w:numPr>
          <w:ilvl w:val="0"/>
          <w:numId w:val="1"/>
        </w:numPr>
        <w:spacing w:line="240" w:lineRule="auto"/>
        <w:ind w:left="630" w:hanging="630"/>
        <w:rPr>
          <w:szCs w:val="28"/>
        </w:rPr>
      </w:pPr>
      <w:bookmarkStart w:id="23" w:name="_Toc164237391"/>
      <w:r>
        <w:rPr>
          <w:szCs w:val="28"/>
        </w:rPr>
        <w:t>CONCLUSION</w:t>
      </w:r>
      <w:bookmarkEnd w:id="23"/>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5953BEB0" w14:textId="77777777" w:rsidTr="00F15AF9">
        <w:trPr>
          <w:trHeight w:val="1848"/>
        </w:trPr>
        <w:tc>
          <w:tcPr>
            <w:tcW w:w="10350" w:type="dxa"/>
            <w:shd w:val="clear" w:color="auto" w:fill="F2F2F2" w:themeFill="background1" w:themeFillShade="F2"/>
          </w:tcPr>
          <w:p w14:paraId="359B9A49" w14:textId="77777777" w:rsidR="0022434D" w:rsidRDefault="0022434D" w:rsidP="00F15AF9">
            <w:pPr>
              <w:rPr>
                <w:iCs/>
                <w:color w:val="000000" w:themeColor="text1"/>
                <w:sz w:val="20"/>
                <w:szCs w:val="20"/>
              </w:rPr>
            </w:pPr>
          </w:p>
          <w:p w14:paraId="2D7AC13B" w14:textId="084B1729" w:rsidR="0022434D" w:rsidRPr="000F6E6F" w:rsidRDefault="0022434D" w:rsidP="00F15AF9">
            <w:pPr>
              <w:ind w:left="71" w:right="130"/>
              <w:rPr>
                <w:iCs/>
                <w:color w:val="000000" w:themeColor="text1"/>
                <w:sz w:val="20"/>
                <w:szCs w:val="20"/>
              </w:rPr>
            </w:pPr>
            <w:r w:rsidRPr="0022434D">
              <w:rPr>
                <w:iCs/>
                <w:color w:val="000000" w:themeColor="text1"/>
                <w:sz w:val="20"/>
                <w:szCs w:val="20"/>
              </w:rPr>
              <w:t>Summarize the proposal, reinforcing the unique advantages of the virtual event and its alignment with organizational or sponsor goals.</w:t>
            </w:r>
          </w:p>
        </w:tc>
      </w:tr>
    </w:tbl>
    <w:p w14:paraId="7CC73FFF" w14:textId="77777777" w:rsidR="0022434D" w:rsidRDefault="0022434D" w:rsidP="0022434D">
      <w:pPr>
        <w:ind w:left="900" w:hanging="540"/>
      </w:pPr>
    </w:p>
    <w:p w14:paraId="02EF2695" w14:textId="1CBB3232" w:rsidR="0022434D" w:rsidRPr="003E6CAC" w:rsidRDefault="0022434D" w:rsidP="0022434D">
      <w:pPr>
        <w:pStyle w:val="Heading1"/>
        <w:numPr>
          <w:ilvl w:val="0"/>
          <w:numId w:val="1"/>
        </w:numPr>
        <w:spacing w:line="240" w:lineRule="auto"/>
        <w:ind w:left="630" w:hanging="630"/>
        <w:rPr>
          <w:szCs w:val="28"/>
        </w:rPr>
      </w:pPr>
      <w:bookmarkStart w:id="24" w:name="_Toc164237392"/>
      <w:r>
        <w:rPr>
          <w:szCs w:val="28"/>
        </w:rPr>
        <w:t>APPENDICES</w:t>
      </w:r>
      <w:bookmarkEnd w:id="24"/>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22434D" w14:paraId="3031782A" w14:textId="77777777" w:rsidTr="00F15AF9">
        <w:trPr>
          <w:trHeight w:val="1848"/>
        </w:trPr>
        <w:tc>
          <w:tcPr>
            <w:tcW w:w="10350" w:type="dxa"/>
            <w:shd w:val="clear" w:color="auto" w:fill="F2F2F2" w:themeFill="background1" w:themeFillShade="F2"/>
          </w:tcPr>
          <w:p w14:paraId="2BA7C8DE" w14:textId="77777777" w:rsidR="0022434D" w:rsidRDefault="0022434D" w:rsidP="00F15AF9">
            <w:pPr>
              <w:rPr>
                <w:iCs/>
                <w:color w:val="000000" w:themeColor="text1"/>
                <w:sz w:val="20"/>
                <w:szCs w:val="20"/>
              </w:rPr>
            </w:pPr>
          </w:p>
          <w:p w14:paraId="5ED1C2F7" w14:textId="21AFCD2A" w:rsidR="0022434D" w:rsidRPr="000F6E6F" w:rsidRDefault="0022434D" w:rsidP="00F15AF9">
            <w:pPr>
              <w:ind w:left="71" w:right="130"/>
              <w:rPr>
                <w:iCs/>
                <w:color w:val="000000" w:themeColor="text1"/>
                <w:sz w:val="20"/>
                <w:szCs w:val="20"/>
              </w:rPr>
            </w:pPr>
            <w:r w:rsidRPr="0022434D">
              <w:rPr>
                <w:iCs/>
                <w:color w:val="000000" w:themeColor="text1"/>
                <w:sz w:val="20"/>
                <w:szCs w:val="20"/>
              </w:rPr>
              <w:t>Additional documents that support the proposal, such as detailed technology requirements, profiles of speakers, and case studies of successful virtual events.</w:t>
            </w:r>
          </w:p>
        </w:tc>
      </w:tr>
    </w:tbl>
    <w:p w14:paraId="3E00B38E" w14:textId="77777777" w:rsidR="0007537F" w:rsidRPr="00E62E7D" w:rsidRDefault="0007537F" w:rsidP="00897ABF">
      <w:pPr>
        <w:ind w:left="900" w:hanging="540"/>
      </w:pPr>
    </w:p>
    <w:p w14:paraId="6B081C72" w14:textId="77777777" w:rsidR="00887262" w:rsidRDefault="007078CD" w:rsidP="007078CD">
      <w:pPr>
        <w:pStyle w:val="Heading2"/>
      </w:pPr>
      <w:r>
        <w:lastRenderedPageBreak/>
        <w:t xml:space="preserve"> </w:t>
      </w:r>
    </w:p>
    <w:p w14:paraId="52070C83" w14:textId="72809CCD" w:rsidR="007078CD" w:rsidRPr="0022434D" w:rsidRDefault="0022434D" w:rsidP="007078CD">
      <w:pPr>
        <w:rPr>
          <w:sz w:val="28"/>
          <w:szCs w:val="28"/>
        </w:rPr>
      </w:pPr>
      <w:r w:rsidRPr="0022434D">
        <w:rPr>
          <w:sz w:val="28"/>
          <w:szCs w:val="28"/>
        </w:rPr>
        <w:t>DOCUMENT SIGN-OFF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FA7231">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4474B3C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76EB25FE"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REVIEWED</w:t>
            </w:r>
            <w:r w:rsidR="007078CD" w:rsidRPr="00FA7231">
              <w:rPr>
                <w:rFonts w:ascii="Century Gothic" w:hAnsi="Century Gothic"/>
                <w:color w:val="595959" w:themeColor="text1" w:themeTint="A6"/>
                <w:sz w:val="20"/>
                <w:szCs w:val="20"/>
              </w:rPr>
              <w:t xml:space="preserve"> BY</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D2C47C6"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APPROVAL</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76CA35DE" w:rsidR="007078CD" w:rsidRPr="000F6E6F" w:rsidRDefault="00517923"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1D26C1C2" w14:textId="37D3B22D" w:rsidR="007078CD" w:rsidRPr="007078CD" w:rsidRDefault="007078CD" w:rsidP="007078CD">
      <w:pPr>
        <w:sectPr w:rsidR="007078CD" w:rsidRPr="007078CD" w:rsidSect="009A7082">
          <w:pgSz w:w="12240" w:h="15840"/>
          <w:pgMar w:top="490" w:right="720" w:bottom="360" w:left="1008" w:header="490" w:footer="720" w:gutter="0"/>
          <w:cols w:space="720"/>
          <w:titlePg/>
          <w:docGrid w:linePitch="360"/>
        </w:sectPr>
      </w:pPr>
    </w:p>
    <w:bookmarkEnd w:id="18"/>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9A708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9272B" w14:textId="77777777" w:rsidR="009A7082" w:rsidRDefault="009A7082" w:rsidP="00480F66">
      <w:pPr>
        <w:spacing w:after="0" w:line="240" w:lineRule="auto"/>
      </w:pPr>
      <w:r>
        <w:separator/>
      </w:r>
    </w:p>
  </w:endnote>
  <w:endnote w:type="continuationSeparator" w:id="0">
    <w:p w14:paraId="31AE6C1A" w14:textId="77777777" w:rsidR="009A7082" w:rsidRDefault="009A7082"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2E0E" w14:textId="77777777" w:rsidR="009A7082" w:rsidRDefault="009A7082" w:rsidP="00480F66">
      <w:pPr>
        <w:spacing w:after="0" w:line="240" w:lineRule="auto"/>
      </w:pPr>
      <w:r>
        <w:separator/>
      </w:r>
    </w:p>
  </w:footnote>
  <w:footnote w:type="continuationSeparator" w:id="0">
    <w:p w14:paraId="3D54ACB3" w14:textId="77777777" w:rsidR="009A7082" w:rsidRDefault="009A7082"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44EC"/>
    <w:rsid w:val="00084DC6"/>
    <w:rsid w:val="000B7D8A"/>
    <w:rsid w:val="000E13F9"/>
    <w:rsid w:val="000F6E6F"/>
    <w:rsid w:val="00104901"/>
    <w:rsid w:val="00104E3A"/>
    <w:rsid w:val="001228CB"/>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2434D"/>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35259"/>
    <w:rsid w:val="003362B6"/>
    <w:rsid w:val="00341FCC"/>
    <w:rsid w:val="0034680B"/>
    <w:rsid w:val="00397DBE"/>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D0142"/>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494E"/>
    <w:rsid w:val="008469E6"/>
    <w:rsid w:val="008476E7"/>
    <w:rsid w:val="00865101"/>
    <w:rsid w:val="008669ED"/>
    <w:rsid w:val="008752AF"/>
    <w:rsid w:val="00881D2F"/>
    <w:rsid w:val="00887262"/>
    <w:rsid w:val="008939B0"/>
    <w:rsid w:val="00897ABF"/>
    <w:rsid w:val="008A097E"/>
    <w:rsid w:val="008A2B06"/>
    <w:rsid w:val="008B519A"/>
    <w:rsid w:val="008B6A71"/>
    <w:rsid w:val="008C2DF3"/>
    <w:rsid w:val="008D0809"/>
    <w:rsid w:val="008D3852"/>
    <w:rsid w:val="008E159E"/>
    <w:rsid w:val="008E765C"/>
    <w:rsid w:val="008F6507"/>
    <w:rsid w:val="0090624C"/>
    <w:rsid w:val="00906570"/>
    <w:rsid w:val="00916890"/>
    <w:rsid w:val="0091722A"/>
    <w:rsid w:val="00920833"/>
    <w:rsid w:val="0092169A"/>
    <w:rsid w:val="009323A7"/>
    <w:rsid w:val="0094457C"/>
    <w:rsid w:val="00947186"/>
    <w:rsid w:val="009524A2"/>
    <w:rsid w:val="00955D6F"/>
    <w:rsid w:val="009946F4"/>
    <w:rsid w:val="009A114D"/>
    <w:rsid w:val="009A177A"/>
    <w:rsid w:val="009A6A73"/>
    <w:rsid w:val="009A7082"/>
    <w:rsid w:val="009B24E9"/>
    <w:rsid w:val="009B3F85"/>
    <w:rsid w:val="009B4796"/>
    <w:rsid w:val="009E4124"/>
    <w:rsid w:val="009F19C0"/>
    <w:rsid w:val="009F740D"/>
    <w:rsid w:val="009F7F67"/>
    <w:rsid w:val="00A11A26"/>
    <w:rsid w:val="00A122C8"/>
    <w:rsid w:val="00A13500"/>
    <w:rsid w:val="00A15E56"/>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B0143B"/>
    <w:rsid w:val="00B11A9D"/>
    <w:rsid w:val="00B143AC"/>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554"/>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D01C7"/>
    <w:rsid w:val="00DF20AF"/>
    <w:rsid w:val="00DF2A41"/>
    <w:rsid w:val="00DF2B42"/>
    <w:rsid w:val="00E11F8E"/>
    <w:rsid w:val="00E14F0F"/>
    <w:rsid w:val="00E16FE9"/>
    <w:rsid w:val="00E62E7D"/>
    <w:rsid w:val="00E63191"/>
    <w:rsid w:val="00E8459A"/>
    <w:rsid w:val="00E93EC4"/>
    <w:rsid w:val="00EC119F"/>
    <w:rsid w:val="00ED1A26"/>
    <w:rsid w:val="00F05F3A"/>
    <w:rsid w:val="00F21222"/>
    <w:rsid w:val="00F303EB"/>
    <w:rsid w:val="00F31A79"/>
    <w:rsid w:val="00F4066E"/>
    <w:rsid w:val="00F46CF3"/>
    <w:rsid w:val="00F54A95"/>
    <w:rsid w:val="00F6130D"/>
    <w:rsid w:val="00F70577"/>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22434D"/>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martsheet.com/try-it?trp=12013&amp;utm_source=template-word&amp;utm_medium=content&amp;utm_campaign=Blank+Virtual+Event+Proposal+for+Microsoft+Word-word-12013&amp;lpa=Blank+Virtual+Event+Proposal+for+Microsoft+Word+word+12013"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5</TotalTime>
  <Pages>7</Pages>
  <Words>750</Words>
  <Characters>4280</Characters>
  <Application>Microsoft Office Word</Application>
  <DocSecurity>0</DocSecurity>
  <Lines>35</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3</cp:revision>
  <cp:lastPrinted>2019-10-23T00:51:00Z</cp:lastPrinted>
  <dcterms:created xsi:type="dcterms:W3CDTF">2024-04-22T05:19:00Z</dcterms:created>
  <dcterms:modified xsi:type="dcterms:W3CDTF">2024-04-26T23:51:00Z</dcterms:modified>
</cp:coreProperties>
</file>