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E593" w14:textId="18647CE5" w:rsidR="008231BB" w:rsidRPr="00062F94" w:rsidRDefault="00C805C2" w:rsidP="008231BB">
      <w:pPr>
        <w:spacing w:after="0" w:line="240" w:lineRule="auto"/>
        <w:rPr>
          <w:b/>
          <w:color w:val="001033"/>
          <w:sz w:val="52"/>
          <w:szCs w:val="36"/>
        </w:rPr>
      </w:pPr>
      <w:bookmarkStart w:id="0" w:name="_Toc514844113"/>
      <w:bookmarkStart w:id="1" w:name="_Toc514844351"/>
      <w:bookmarkStart w:id="2" w:name="_Toc514852214"/>
      <w:bookmarkStart w:id="3" w:name="_Toc516132378"/>
      <w:bookmarkStart w:id="4" w:name="_Toc519496219"/>
      <w:r w:rsidRPr="00062F94">
        <w:rPr>
          <w:rFonts w:cs="Arial"/>
          <w:b/>
          <w:noProof/>
          <w:color w:val="001033"/>
          <w:sz w:val="52"/>
          <w:szCs w:val="36"/>
        </w:rPr>
        <w:drawing>
          <wp:anchor distT="0" distB="0" distL="114300" distR="114300" simplePos="0" relativeHeight="251659264" behindDoc="1" locked="0" layoutInCell="1" allowOverlap="1" wp14:anchorId="0429AEE4" wp14:editId="1EE371DB">
            <wp:simplePos x="0" y="0"/>
            <wp:positionH relativeFrom="column">
              <wp:posOffset>6205517</wp:posOffset>
            </wp:positionH>
            <wp:positionV relativeFrom="paragraph">
              <wp:posOffset>-47964</wp:posOffset>
            </wp:positionV>
            <wp:extent cx="2967942" cy="590309"/>
            <wp:effectExtent l="0" t="0" r="4445" b="63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01877" cy="59705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62F94" w:rsidRPr="00062F94">
        <w:rPr>
          <w:sz w:val="21"/>
          <w:szCs w:val="24"/>
        </w:rPr>
        <w:t xml:space="preserve"> </w:t>
      </w:r>
      <w:r w:rsidR="00062F94" w:rsidRPr="00062F94">
        <w:rPr>
          <w:rFonts w:cs="Arial"/>
          <w:b/>
          <w:noProof/>
          <w:color w:val="001033"/>
          <w:sz w:val="52"/>
          <w:szCs w:val="36"/>
        </w:rPr>
        <w:t xml:space="preserve">Agile Epic Backlog </w:t>
      </w:r>
      <w:r w:rsidR="00062F94" w:rsidRPr="00062F94">
        <w:rPr>
          <w:b/>
          <w:color w:val="001033"/>
          <w:sz w:val="52"/>
          <w:szCs w:val="36"/>
        </w:rPr>
        <w:t>Template</w:t>
      </w:r>
    </w:p>
    <w:p w14:paraId="132CE8A6" w14:textId="77777777" w:rsidR="008231BB" w:rsidRDefault="008231BB" w:rsidP="008231BB">
      <w:pPr>
        <w:spacing w:after="0" w:line="240" w:lineRule="auto"/>
        <w:rPr>
          <w:bCs/>
          <w:color w:val="595959" w:themeColor="text1" w:themeTint="A6"/>
          <w:szCs w:val="20"/>
        </w:rPr>
      </w:pPr>
    </w:p>
    <w:p w14:paraId="3FB7C569" w14:textId="77777777" w:rsidR="00062F94" w:rsidRPr="00062F94" w:rsidRDefault="00062F94" w:rsidP="008231BB">
      <w:pPr>
        <w:spacing w:after="0" w:line="240" w:lineRule="auto"/>
        <w:rPr>
          <w:bCs/>
          <w:color w:val="595959" w:themeColor="text1" w:themeTint="A6"/>
          <w:szCs w:val="20"/>
        </w:rPr>
      </w:pPr>
    </w:p>
    <w:tbl>
      <w:tblPr>
        <w:tblW w:w="14400" w:type="dxa"/>
        <w:tblLook w:val="04A0" w:firstRow="1" w:lastRow="0" w:firstColumn="1" w:lastColumn="0" w:noHBand="0" w:noVBand="1"/>
      </w:tblPr>
      <w:tblGrid>
        <w:gridCol w:w="1180"/>
        <w:gridCol w:w="2140"/>
        <w:gridCol w:w="1660"/>
        <w:gridCol w:w="2380"/>
        <w:gridCol w:w="2380"/>
        <w:gridCol w:w="1540"/>
        <w:gridCol w:w="1300"/>
        <w:gridCol w:w="1820"/>
      </w:tblGrid>
      <w:tr w:rsidR="00062F94" w:rsidRPr="00062F94" w14:paraId="2022FA62" w14:textId="77777777" w:rsidTr="00062F94">
        <w:trPr>
          <w:trHeight w:val="576"/>
        </w:trPr>
        <w:tc>
          <w:tcPr>
            <w:tcW w:w="1180" w:type="dxa"/>
            <w:tcBorders>
              <w:top w:val="single" w:sz="24" w:space="0" w:color="BFBFBF" w:themeColor="background1" w:themeShade="BF"/>
              <w:left w:val="single" w:sz="4" w:space="0" w:color="BFBFBF"/>
              <w:bottom w:val="single" w:sz="4" w:space="0" w:color="BFBFBF"/>
              <w:right w:val="single" w:sz="4" w:space="0" w:color="BFBFBF"/>
            </w:tcBorders>
            <w:shd w:val="clear" w:color="000000" w:fill="CAEDFB"/>
            <w:vAlign w:val="center"/>
            <w:hideMark/>
          </w:tcPr>
          <w:p w14:paraId="5B9FBC35" w14:textId="77777777" w:rsidR="00062F94" w:rsidRPr="00062F94" w:rsidRDefault="00062F94" w:rsidP="00062F94">
            <w:pPr>
              <w:spacing w:after="0" w:line="240" w:lineRule="auto"/>
              <w:rPr>
                <w:rFonts w:eastAsia="Times New Roman" w:cs="Calibri"/>
                <w:color w:val="0C769E"/>
                <w:sz w:val="28"/>
                <w:szCs w:val="28"/>
              </w:rPr>
            </w:pPr>
            <w:r w:rsidRPr="00062F94">
              <w:rPr>
                <w:rFonts w:eastAsia="Times New Roman" w:cs="Calibri"/>
                <w:color w:val="0C769E"/>
                <w:sz w:val="28"/>
                <w:szCs w:val="28"/>
              </w:rPr>
              <w:t>ID</w:t>
            </w:r>
          </w:p>
        </w:tc>
        <w:tc>
          <w:tcPr>
            <w:tcW w:w="2140"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1A0426AE" w14:textId="77777777" w:rsidR="00062F94" w:rsidRPr="00062F94" w:rsidRDefault="00062F94" w:rsidP="00062F94">
            <w:pPr>
              <w:spacing w:after="0" w:line="240" w:lineRule="auto"/>
              <w:rPr>
                <w:rFonts w:eastAsia="Times New Roman" w:cs="Calibri"/>
                <w:color w:val="0C769E"/>
                <w:sz w:val="28"/>
                <w:szCs w:val="28"/>
              </w:rPr>
            </w:pPr>
            <w:r w:rsidRPr="00062F94">
              <w:rPr>
                <w:rFonts w:eastAsia="Times New Roman" w:cs="Calibri"/>
                <w:color w:val="0C769E"/>
                <w:sz w:val="28"/>
                <w:szCs w:val="28"/>
              </w:rPr>
              <w:t>EPIC</w:t>
            </w:r>
          </w:p>
        </w:tc>
        <w:tc>
          <w:tcPr>
            <w:tcW w:w="1660"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2C4CAA7E" w14:textId="77777777" w:rsidR="00062F94" w:rsidRPr="00062F94" w:rsidRDefault="00062F94" w:rsidP="00062F94">
            <w:pPr>
              <w:spacing w:after="0" w:line="240" w:lineRule="auto"/>
              <w:rPr>
                <w:rFonts w:eastAsia="Times New Roman" w:cs="Calibri"/>
                <w:color w:val="0C769E"/>
                <w:sz w:val="28"/>
                <w:szCs w:val="28"/>
              </w:rPr>
            </w:pPr>
            <w:r w:rsidRPr="00062F94">
              <w:rPr>
                <w:rFonts w:eastAsia="Times New Roman" w:cs="Calibri"/>
                <w:color w:val="0C769E"/>
                <w:sz w:val="28"/>
                <w:szCs w:val="28"/>
              </w:rPr>
              <w:t>AS A …</w:t>
            </w:r>
          </w:p>
        </w:tc>
        <w:tc>
          <w:tcPr>
            <w:tcW w:w="2380"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14356FFA" w14:textId="77777777" w:rsidR="00062F94" w:rsidRPr="00062F94" w:rsidRDefault="00062F94" w:rsidP="00062F94">
            <w:pPr>
              <w:spacing w:after="0" w:line="240" w:lineRule="auto"/>
              <w:rPr>
                <w:rFonts w:eastAsia="Times New Roman" w:cs="Calibri"/>
                <w:color w:val="0C769E"/>
                <w:sz w:val="28"/>
                <w:szCs w:val="28"/>
              </w:rPr>
            </w:pPr>
            <w:r w:rsidRPr="00062F94">
              <w:rPr>
                <w:rFonts w:eastAsia="Times New Roman" w:cs="Calibri"/>
                <w:color w:val="0C769E"/>
                <w:sz w:val="28"/>
                <w:szCs w:val="28"/>
              </w:rPr>
              <w:t>I WANT TO …</w:t>
            </w:r>
          </w:p>
        </w:tc>
        <w:tc>
          <w:tcPr>
            <w:tcW w:w="2380"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6115993E" w14:textId="77777777" w:rsidR="00062F94" w:rsidRPr="00062F94" w:rsidRDefault="00062F94" w:rsidP="00062F94">
            <w:pPr>
              <w:spacing w:after="0" w:line="240" w:lineRule="auto"/>
              <w:rPr>
                <w:rFonts w:eastAsia="Times New Roman" w:cs="Calibri"/>
                <w:color w:val="0C769E"/>
                <w:sz w:val="28"/>
                <w:szCs w:val="28"/>
              </w:rPr>
            </w:pPr>
            <w:r w:rsidRPr="00062F94">
              <w:rPr>
                <w:rFonts w:eastAsia="Times New Roman" w:cs="Calibri"/>
                <w:color w:val="0C769E"/>
                <w:sz w:val="28"/>
                <w:szCs w:val="28"/>
              </w:rPr>
              <w:t>SO THAT …</w:t>
            </w:r>
          </w:p>
        </w:tc>
        <w:tc>
          <w:tcPr>
            <w:tcW w:w="1540" w:type="dxa"/>
            <w:tcBorders>
              <w:top w:val="single" w:sz="24" w:space="0" w:color="BFBFBF" w:themeColor="background1" w:themeShade="BF"/>
              <w:left w:val="nil"/>
              <w:bottom w:val="single" w:sz="4" w:space="0" w:color="BFBFBF"/>
              <w:right w:val="single" w:sz="4" w:space="0" w:color="BFBFBF"/>
            </w:tcBorders>
            <w:shd w:val="clear" w:color="000000" w:fill="FBD04E"/>
            <w:vAlign w:val="center"/>
            <w:hideMark/>
          </w:tcPr>
          <w:p w14:paraId="14A4CE0C" w14:textId="77777777" w:rsidR="00062F94" w:rsidRPr="00062F94" w:rsidRDefault="00062F94" w:rsidP="00062F94">
            <w:pPr>
              <w:spacing w:after="0" w:line="240" w:lineRule="auto"/>
              <w:rPr>
                <w:rFonts w:eastAsia="Times New Roman" w:cs="Calibri"/>
                <w:color w:val="262626"/>
                <w:sz w:val="28"/>
                <w:szCs w:val="28"/>
              </w:rPr>
            </w:pPr>
            <w:r w:rsidRPr="00062F94">
              <w:rPr>
                <w:rFonts w:eastAsia="Times New Roman" w:cs="Calibri"/>
                <w:color w:val="262626"/>
                <w:sz w:val="28"/>
                <w:szCs w:val="28"/>
              </w:rPr>
              <w:t>PRIORITY</w:t>
            </w:r>
          </w:p>
        </w:tc>
        <w:tc>
          <w:tcPr>
            <w:tcW w:w="1300" w:type="dxa"/>
            <w:tcBorders>
              <w:top w:val="single" w:sz="24" w:space="0" w:color="BFBFBF" w:themeColor="background1" w:themeShade="BF"/>
              <w:left w:val="nil"/>
              <w:bottom w:val="single" w:sz="4" w:space="0" w:color="BFBFBF"/>
              <w:right w:val="single" w:sz="4" w:space="0" w:color="BFBFBF"/>
            </w:tcBorders>
            <w:shd w:val="clear" w:color="000000" w:fill="FBD04E"/>
            <w:vAlign w:val="center"/>
            <w:hideMark/>
          </w:tcPr>
          <w:p w14:paraId="118152C4" w14:textId="77777777" w:rsidR="00062F94" w:rsidRPr="00062F94" w:rsidRDefault="00062F94" w:rsidP="00062F94">
            <w:pPr>
              <w:spacing w:after="0" w:line="240" w:lineRule="auto"/>
              <w:jc w:val="center"/>
              <w:rPr>
                <w:rFonts w:eastAsia="Times New Roman" w:cs="Calibri"/>
                <w:color w:val="262626"/>
                <w:sz w:val="28"/>
                <w:szCs w:val="28"/>
              </w:rPr>
            </w:pPr>
            <w:r w:rsidRPr="00062F94">
              <w:rPr>
                <w:rFonts w:eastAsia="Times New Roman" w:cs="Calibri"/>
                <w:color w:val="262626"/>
                <w:sz w:val="28"/>
                <w:szCs w:val="28"/>
              </w:rPr>
              <w:t>SPRINT</w:t>
            </w:r>
          </w:p>
        </w:tc>
        <w:tc>
          <w:tcPr>
            <w:tcW w:w="1820" w:type="dxa"/>
            <w:tcBorders>
              <w:top w:val="single" w:sz="24" w:space="0" w:color="BFBFBF" w:themeColor="background1" w:themeShade="BF"/>
              <w:left w:val="nil"/>
              <w:bottom w:val="single" w:sz="4" w:space="0" w:color="BFBFBF"/>
              <w:right w:val="single" w:sz="4" w:space="0" w:color="BFBFBF"/>
            </w:tcBorders>
            <w:shd w:val="clear" w:color="000000" w:fill="FBD04E"/>
            <w:vAlign w:val="center"/>
            <w:hideMark/>
          </w:tcPr>
          <w:p w14:paraId="2950E9B8" w14:textId="77777777" w:rsidR="00062F94" w:rsidRPr="00062F94" w:rsidRDefault="00062F94" w:rsidP="00062F94">
            <w:pPr>
              <w:spacing w:after="0" w:line="240" w:lineRule="auto"/>
              <w:rPr>
                <w:rFonts w:eastAsia="Times New Roman" w:cs="Calibri"/>
                <w:color w:val="262626"/>
                <w:sz w:val="28"/>
                <w:szCs w:val="28"/>
              </w:rPr>
            </w:pPr>
            <w:r w:rsidRPr="00062F94">
              <w:rPr>
                <w:rFonts w:eastAsia="Times New Roman" w:cs="Calibri"/>
                <w:color w:val="262626"/>
                <w:sz w:val="28"/>
                <w:szCs w:val="28"/>
              </w:rPr>
              <w:t>STATUS</w:t>
            </w:r>
          </w:p>
        </w:tc>
      </w:tr>
      <w:tr w:rsidR="00062F94" w:rsidRPr="00062F94" w14:paraId="14A9D774"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78EC4077"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1A71FE4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000000" w:fill="FFFFFF"/>
            <w:vAlign w:val="center"/>
            <w:hideMark/>
          </w:tcPr>
          <w:p w14:paraId="2234DD1C"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6113438D"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3B1363E5"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71EC22B4"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0AFC3D6B"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09CCE640"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384DB036"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52BB4B71"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764A00C5"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000000" w:fill="FFFFFF"/>
            <w:vAlign w:val="center"/>
            <w:hideMark/>
          </w:tcPr>
          <w:p w14:paraId="100C73CA"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48C2C75A"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73669FA9"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4307F9AD"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24022F40"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02DB7615"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6F66EB6B"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176DE462"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6DDF4922"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auto" w:fill="auto"/>
            <w:vAlign w:val="center"/>
            <w:hideMark/>
          </w:tcPr>
          <w:p w14:paraId="2A058CC6"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auto" w:fill="auto"/>
            <w:vAlign w:val="center"/>
            <w:hideMark/>
          </w:tcPr>
          <w:p w14:paraId="31F63F4E"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auto" w:fill="auto"/>
            <w:vAlign w:val="center"/>
            <w:hideMark/>
          </w:tcPr>
          <w:p w14:paraId="4EE74FBA"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1AEA7BD9"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309DEF2D"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35ED65CB"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10E17602"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5A625D6F"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0AA74504"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000000" w:fill="FFFFFF"/>
            <w:vAlign w:val="center"/>
            <w:hideMark/>
          </w:tcPr>
          <w:p w14:paraId="4E0F6E30"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41030912"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2C7FC504"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3CB5FD40"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2CC14F13"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0F03690B"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363EAC0A"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3478E83E"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1D72713C"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000000" w:fill="FFFFFF"/>
            <w:vAlign w:val="center"/>
            <w:hideMark/>
          </w:tcPr>
          <w:p w14:paraId="4A6ED50D"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18F02DCA"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51195E9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554EE09B"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4E0B9005"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2CA0F75E"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41E238DE"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1D5ABBC6"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3CE260FD"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000000" w:fill="FFFFFF"/>
            <w:vAlign w:val="center"/>
            <w:hideMark/>
          </w:tcPr>
          <w:p w14:paraId="53AF9D61"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auto" w:fill="auto"/>
            <w:vAlign w:val="center"/>
            <w:hideMark/>
          </w:tcPr>
          <w:p w14:paraId="1335796B"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auto" w:fill="auto"/>
            <w:vAlign w:val="center"/>
            <w:hideMark/>
          </w:tcPr>
          <w:p w14:paraId="057FB5EC"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0F72CD1E"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4233BC15"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55C356B5"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79B64DF9"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1EAC71B2"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5892735C"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000000" w:fill="FFFFFF"/>
            <w:vAlign w:val="center"/>
            <w:hideMark/>
          </w:tcPr>
          <w:p w14:paraId="05606505"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5E102710"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2CB77E22"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166EB8B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30B12092"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163B3D96"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5C2A63EF"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61DA494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0E3A4ADE"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000000" w:fill="FFFFFF"/>
            <w:vAlign w:val="center"/>
            <w:hideMark/>
          </w:tcPr>
          <w:p w14:paraId="6D56D5DA"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3756F6AB"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1E41DC4F"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5FAD8289"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1E75B8AF"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253ACF2B"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619563FF"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6148B452"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3D3A883A"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auto" w:fill="auto"/>
            <w:vAlign w:val="center"/>
            <w:hideMark/>
          </w:tcPr>
          <w:p w14:paraId="0988FC21"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673D366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325D2B5E"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3B558B1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5BC5D84E"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50081834"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44AD1E19"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3B2A1710"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58C38A17"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auto" w:fill="auto"/>
            <w:vAlign w:val="center"/>
            <w:hideMark/>
          </w:tcPr>
          <w:p w14:paraId="609586EB"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6365DB2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55957C0D"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62C4D57D"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343F034A"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706DF06B"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1579A98A" w14:textId="77777777" w:rsidTr="00062F94">
        <w:trPr>
          <w:trHeight w:val="720"/>
        </w:trPr>
        <w:tc>
          <w:tcPr>
            <w:tcW w:w="1180" w:type="dxa"/>
            <w:tcBorders>
              <w:top w:val="single" w:sz="4" w:space="0" w:color="BFBFBF"/>
              <w:left w:val="single" w:sz="4" w:space="0" w:color="BFBFBF"/>
              <w:bottom w:val="single" w:sz="18" w:space="0" w:color="BFBFBF" w:themeColor="background1" w:themeShade="BF"/>
              <w:right w:val="single" w:sz="4" w:space="0" w:color="BFBFBF"/>
            </w:tcBorders>
            <w:shd w:val="clear" w:color="000000" w:fill="E8F3FB"/>
            <w:vAlign w:val="center"/>
            <w:hideMark/>
          </w:tcPr>
          <w:p w14:paraId="40688E35"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single" w:sz="4" w:space="0" w:color="BFBFBF"/>
              <w:left w:val="nil"/>
              <w:bottom w:val="single" w:sz="18" w:space="0" w:color="BFBFBF" w:themeColor="background1" w:themeShade="BF"/>
              <w:right w:val="single" w:sz="4" w:space="0" w:color="BFBFBF"/>
            </w:tcBorders>
            <w:shd w:val="clear" w:color="000000" w:fill="F3FAFF"/>
            <w:vAlign w:val="center"/>
            <w:hideMark/>
          </w:tcPr>
          <w:p w14:paraId="06245B07"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BC4D1DE"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08B3FF94"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7C6080A4"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FFF0D0"/>
            <w:vAlign w:val="center"/>
            <w:hideMark/>
          </w:tcPr>
          <w:p w14:paraId="1D34166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single" w:sz="4" w:space="0" w:color="BFBFBF"/>
              <w:left w:val="nil"/>
              <w:bottom w:val="single" w:sz="18" w:space="0" w:color="BFBFBF" w:themeColor="background1" w:themeShade="BF"/>
              <w:right w:val="single" w:sz="4" w:space="0" w:color="BFBFBF"/>
            </w:tcBorders>
            <w:shd w:val="clear" w:color="000000" w:fill="FFF0D0"/>
            <w:vAlign w:val="center"/>
            <w:hideMark/>
          </w:tcPr>
          <w:p w14:paraId="724C4CF3"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single" w:sz="4" w:space="0" w:color="BFBFBF"/>
              <w:left w:val="nil"/>
              <w:bottom w:val="single" w:sz="18" w:space="0" w:color="BFBFBF" w:themeColor="background1" w:themeShade="BF"/>
              <w:right w:val="single" w:sz="4" w:space="0" w:color="BFBFBF"/>
            </w:tcBorders>
            <w:shd w:val="clear" w:color="000000" w:fill="FFF0D0"/>
            <w:vAlign w:val="center"/>
            <w:hideMark/>
          </w:tcPr>
          <w:p w14:paraId="7430F6D1"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2942E8EF" w14:textId="77777777" w:rsidTr="00062F94">
        <w:trPr>
          <w:trHeight w:val="700"/>
        </w:trPr>
        <w:tc>
          <w:tcPr>
            <w:tcW w:w="1180" w:type="dxa"/>
            <w:tcBorders>
              <w:top w:val="single" w:sz="18" w:space="0" w:color="BFBFBF" w:themeColor="background1" w:themeShade="BF"/>
              <w:left w:val="single" w:sz="4" w:space="0" w:color="BFBFBF"/>
              <w:bottom w:val="single" w:sz="18" w:space="0" w:color="BFBFBF" w:themeColor="background1" w:themeShade="BF"/>
              <w:right w:val="nil"/>
            </w:tcBorders>
            <w:shd w:val="clear" w:color="000000" w:fill="595959"/>
            <w:vAlign w:val="center"/>
            <w:hideMark/>
          </w:tcPr>
          <w:p w14:paraId="7769BF1D" w14:textId="77777777" w:rsidR="00062F94" w:rsidRPr="00062F94" w:rsidRDefault="00062F94" w:rsidP="00062F94">
            <w:pPr>
              <w:spacing w:after="0" w:line="240" w:lineRule="auto"/>
              <w:ind w:firstLineChars="100" w:firstLine="220"/>
              <w:rPr>
                <w:rFonts w:eastAsia="Times New Roman" w:cs="Calibri"/>
                <w:color w:val="000000"/>
                <w:sz w:val="22"/>
              </w:rPr>
            </w:pPr>
            <w:r w:rsidRPr="00062F94">
              <w:rPr>
                <w:rFonts w:eastAsia="Times New Roman" w:cs="Calibri"/>
                <w:color w:val="000000"/>
                <w:sz w:val="22"/>
              </w:rPr>
              <w:t> </w:t>
            </w:r>
          </w:p>
        </w:tc>
        <w:tc>
          <w:tcPr>
            <w:tcW w:w="2140" w:type="dxa"/>
            <w:tcBorders>
              <w:top w:val="single" w:sz="18" w:space="0" w:color="BFBFBF" w:themeColor="background1" w:themeShade="BF"/>
              <w:left w:val="nil"/>
              <w:bottom w:val="single" w:sz="18" w:space="0" w:color="BFBFBF" w:themeColor="background1" w:themeShade="BF"/>
              <w:right w:val="nil"/>
            </w:tcBorders>
            <w:shd w:val="clear" w:color="000000" w:fill="595959"/>
            <w:vAlign w:val="center"/>
            <w:hideMark/>
          </w:tcPr>
          <w:p w14:paraId="2ED5AD47" w14:textId="77777777" w:rsidR="00062F94" w:rsidRPr="00062F94" w:rsidRDefault="00062F94" w:rsidP="00062F94">
            <w:pPr>
              <w:spacing w:after="0" w:line="240" w:lineRule="auto"/>
              <w:ind w:firstLineChars="100" w:firstLine="220"/>
              <w:rPr>
                <w:rFonts w:eastAsia="Times New Roman" w:cs="Calibri"/>
                <w:color w:val="000000"/>
                <w:sz w:val="22"/>
              </w:rPr>
            </w:pPr>
            <w:r w:rsidRPr="00062F94">
              <w:rPr>
                <w:rFonts w:eastAsia="Times New Roman" w:cs="Calibri"/>
                <w:color w:val="000000"/>
                <w:sz w:val="22"/>
              </w:rPr>
              <w:t> </w:t>
            </w:r>
          </w:p>
        </w:tc>
        <w:tc>
          <w:tcPr>
            <w:tcW w:w="1660" w:type="dxa"/>
            <w:tcBorders>
              <w:top w:val="single" w:sz="18" w:space="0" w:color="BFBFBF" w:themeColor="background1" w:themeShade="BF"/>
              <w:left w:val="nil"/>
              <w:bottom w:val="single" w:sz="18" w:space="0" w:color="BFBFBF" w:themeColor="background1" w:themeShade="BF"/>
              <w:right w:val="nil"/>
            </w:tcBorders>
            <w:shd w:val="clear" w:color="000000" w:fill="595959"/>
            <w:vAlign w:val="center"/>
            <w:hideMark/>
          </w:tcPr>
          <w:p w14:paraId="56654C71" w14:textId="77777777" w:rsidR="00062F94" w:rsidRPr="00062F94" w:rsidRDefault="00062F94" w:rsidP="00062F94">
            <w:pPr>
              <w:spacing w:after="0" w:line="240" w:lineRule="auto"/>
              <w:ind w:firstLineChars="100" w:firstLine="220"/>
              <w:rPr>
                <w:rFonts w:eastAsia="Times New Roman" w:cs="Calibri"/>
                <w:color w:val="000000"/>
                <w:sz w:val="22"/>
              </w:rPr>
            </w:pPr>
            <w:r w:rsidRPr="00062F94">
              <w:rPr>
                <w:rFonts w:eastAsia="Times New Roman" w:cs="Calibri"/>
                <w:color w:val="000000"/>
                <w:sz w:val="22"/>
              </w:rPr>
              <w:t> </w:t>
            </w:r>
          </w:p>
        </w:tc>
        <w:tc>
          <w:tcPr>
            <w:tcW w:w="2380" w:type="dxa"/>
            <w:tcBorders>
              <w:top w:val="single" w:sz="18" w:space="0" w:color="BFBFBF" w:themeColor="background1" w:themeShade="BF"/>
              <w:left w:val="nil"/>
              <w:bottom w:val="single" w:sz="18" w:space="0" w:color="BFBFBF" w:themeColor="background1" w:themeShade="BF"/>
              <w:right w:val="nil"/>
            </w:tcBorders>
            <w:shd w:val="clear" w:color="000000" w:fill="595959"/>
            <w:vAlign w:val="center"/>
            <w:hideMark/>
          </w:tcPr>
          <w:p w14:paraId="0732681E" w14:textId="77777777" w:rsidR="00062F94" w:rsidRPr="00062F94" w:rsidRDefault="00062F94" w:rsidP="00062F94">
            <w:pPr>
              <w:spacing w:after="0" w:line="240" w:lineRule="auto"/>
              <w:ind w:firstLineChars="100" w:firstLine="220"/>
              <w:rPr>
                <w:rFonts w:eastAsia="Times New Roman" w:cs="Calibri"/>
                <w:color w:val="000000"/>
                <w:sz w:val="22"/>
              </w:rPr>
            </w:pPr>
            <w:r w:rsidRPr="00062F94">
              <w:rPr>
                <w:rFonts w:eastAsia="Times New Roman" w:cs="Calibri"/>
                <w:color w:val="000000"/>
                <w:sz w:val="22"/>
              </w:rPr>
              <w:t> </w:t>
            </w:r>
          </w:p>
        </w:tc>
        <w:tc>
          <w:tcPr>
            <w:tcW w:w="2380" w:type="dxa"/>
            <w:tcBorders>
              <w:top w:val="single" w:sz="18" w:space="0" w:color="BFBFBF" w:themeColor="background1" w:themeShade="BF"/>
              <w:left w:val="nil"/>
              <w:bottom w:val="single" w:sz="18" w:space="0" w:color="BFBFBF" w:themeColor="background1" w:themeShade="BF"/>
              <w:right w:val="nil"/>
            </w:tcBorders>
            <w:shd w:val="clear" w:color="000000" w:fill="595959"/>
            <w:vAlign w:val="center"/>
            <w:hideMark/>
          </w:tcPr>
          <w:p w14:paraId="33D0EAF1" w14:textId="77777777" w:rsidR="00062F94" w:rsidRPr="00062F94" w:rsidRDefault="00062F94" w:rsidP="00062F94">
            <w:pPr>
              <w:spacing w:after="0" w:line="240" w:lineRule="auto"/>
              <w:ind w:firstLineChars="100" w:firstLine="220"/>
              <w:rPr>
                <w:rFonts w:eastAsia="Times New Roman" w:cs="Calibri"/>
                <w:color w:val="000000"/>
                <w:sz w:val="22"/>
              </w:rPr>
            </w:pPr>
            <w:r w:rsidRPr="00062F94">
              <w:rPr>
                <w:rFonts w:eastAsia="Times New Roman" w:cs="Calibri"/>
                <w:color w:val="000000"/>
                <w:sz w:val="22"/>
              </w:rPr>
              <w:t> </w:t>
            </w:r>
          </w:p>
        </w:tc>
        <w:tc>
          <w:tcPr>
            <w:tcW w:w="1540" w:type="dxa"/>
            <w:tcBorders>
              <w:top w:val="single" w:sz="18" w:space="0" w:color="BFBFBF" w:themeColor="background1" w:themeShade="BF"/>
              <w:left w:val="nil"/>
              <w:bottom w:val="single" w:sz="18" w:space="0" w:color="BFBFBF" w:themeColor="background1" w:themeShade="BF"/>
              <w:right w:val="nil"/>
            </w:tcBorders>
            <w:shd w:val="clear" w:color="000000" w:fill="595959"/>
            <w:noWrap/>
            <w:vAlign w:val="center"/>
            <w:hideMark/>
          </w:tcPr>
          <w:p w14:paraId="70D1E12F" w14:textId="77777777" w:rsidR="00062F94" w:rsidRPr="00062F94" w:rsidRDefault="00062F94" w:rsidP="00062F94">
            <w:pPr>
              <w:spacing w:after="0" w:line="240" w:lineRule="auto"/>
              <w:jc w:val="right"/>
              <w:rPr>
                <w:rFonts w:eastAsia="Times New Roman" w:cs="Calibri"/>
                <w:color w:val="E8E8E8"/>
                <w:sz w:val="28"/>
                <w:szCs w:val="28"/>
              </w:rPr>
            </w:pPr>
            <w:r w:rsidRPr="00062F94">
              <w:rPr>
                <w:rFonts w:eastAsia="Times New Roman" w:cs="Calibri"/>
                <w:color w:val="E8E8E8"/>
                <w:sz w:val="28"/>
                <w:szCs w:val="28"/>
              </w:rPr>
              <w:t>TOTAL</w:t>
            </w:r>
          </w:p>
        </w:tc>
        <w:tc>
          <w:tcPr>
            <w:tcW w:w="1300" w:type="dxa"/>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FBD04E"/>
            <w:vAlign w:val="center"/>
            <w:hideMark/>
          </w:tcPr>
          <w:p w14:paraId="3EB8CCC6" w14:textId="77777777" w:rsidR="00062F94" w:rsidRPr="00062F94" w:rsidRDefault="00062F94" w:rsidP="00062F94">
            <w:pPr>
              <w:spacing w:after="0" w:line="240" w:lineRule="auto"/>
              <w:jc w:val="center"/>
              <w:rPr>
                <w:rFonts w:eastAsia="Times New Roman" w:cs="Calibri"/>
                <w:color w:val="262626"/>
                <w:sz w:val="28"/>
                <w:szCs w:val="28"/>
              </w:rPr>
            </w:pPr>
            <w:r w:rsidRPr="00062F94">
              <w:rPr>
                <w:rFonts w:eastAsia="Times New Roman" w:cs="Calibri"/>
                <w:color w:val="262626"/>
                <w:sz w:val="28"/>
                <w:szCs w:val="28"/>
              </w:rPr>
              <w:t> </w:t>
            </w:r>
          </w:p>
        </w:tc>
        <w:tc>
          <w:tcPr>
            <w:tcW w:w="1820" w:type="dxa"/>
            <w:tcBorders>
              <w:top w:val="single" w:sz="18" w:space="0" w:color="BFBFBF" w:themeColor="background1" w:themeShade="BF"/>
              <w:left w:val="nil"/>
              <w:bottom w:val="single" w:sz="18" w:space="0" w:color="BFBFBF" w:themeColor="background1" w:themeShade="BF"/>
              <w:right w:val="single" w:sz="4" w:space="0" w:color="BFBFBF"/>
            </w:tcBorders>
            <w:shd w:val="clear" w:color="000000" w:fill="595959"/>
            <w:vAlign w:val="center"/>
            <w:hideMark/>
          </w:tcPr>
          <w:p w14:paraId="529495C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bl>
    <w:p w14:paraId="0E987396" w14:textId="77777777" w:rsidR="00062F94" w:rsidRPr="00062F94" w:rsidRDefault="00062F94" w:rsidP="008231BB">
      <w:pPr>
        <w:spacing w:after="0" w:line="240" w:lineRule="auto"/>
        <w:rPr>
          <w:bCs/>
          <w:color w:val="595959" w:themeColor="text1" w:themeTint="A6"/>
          <w:szCs w:val="20"/>
        </w:rPr>
      </w:pPr>
    </w:p>
    <w:p w14:paraId="212DF67A" w14:textId="77777777" w:rsidR="006149B1" w:rsidRDefault="006149B1" w:rsidP="00C805C2">
      <w:pPr>
        <w:spacing w:line="240" w:lineRule="auto"/>
        <w:rPr>
          <w:szCs w:val="20"/>
        </w:rPr>
        <w:sectPr w:rsidR="006149B1" w:rsidSect="004D33FF">
          <w:headerReference w:type="default" r:id="rId10"/>
          <w:footerReference w:type="default" r:id="rId11"/>
          <w:pgSz w:w="15840" w:h="12240" w:orient="landscape"/>
          <w:pgMar w:top="513" w:right="576" w:bottom="648" w:left="576" w:header="490" w:footer="720" w:gutter="0"/>
          <w:cols w:space="720"/>
          <w:titlePg/>
          <w:docGrid w:linePitch="360"/>
        </w:sectPr>
      </w:pPr>
      <w:bookmarkStart w:id="5" w:name="_Hlk536359931"/>
    </w:p>
    <w:bookmarkEnd w:id="5"/>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4D33FF">
      <w:pgSz w:w="12240" w:h="15840"/>
      <w:pgMar w:top="859"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00A5A" w14:textId="77777777" w:rsidR="008022A0" w:rsidRDefault="008022A0" w:rsidP="00480F66">
      <w:pPr>
        <w:spacing w:after="0" w:line="240" w:lineRule="auto"/>
      </w:pPr>
      <w:r>
        <w:separator/>
      </w:r>
    </w:p>
  </w:endnote>
  <w:endnote w:type="continuationSeparator" w:id="0">
    <w:p w14:paraId="328E07E0" w14:textId="77777777" w:rsidR="008022A0" w:rsidRDefault="008022A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8D0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1E613" w14:textId="77777777" w:rsidR="008022A0" w:rsidRDefault="008022A0" w:rsidP="00480F66">
      <w:pPr>
        <w:spacing w:after="0" w:line="240" w:lineRule="auto"/>
      </w:pPr>
      <w:r>
        <w:separator/>
      </w:r>
    </w:p>
  </w:footnote>
  <w:footnote w:type="continuationSeparator" w:id="0">
    <w:p w14:paraId="642D5BF8" w14:textId="77777777" w:rsidR="008022A0" w:rsidRDefault="008022A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2F94"/>
    <w:rsid w:val="0006384B"/>
    <w:rsid w:val="00066D26"/>
    <w:rsid w:val="00084DC6"/>
    <w:rsid w:val="000B7461"/>
    <w:rsid w:val="000C7A8B"/>
    <w:rsid w:val="000E13F9"/>
    <w:rsid w:val="000F1C6A"/>
    <w:rsid w:val="00104901"/>
    <w:rsid w:val="00104E3A"/>
    <w:rsid w:val="00112F9D"/>
    <w:rsid w:val="00116590"/>
    <w:rsid w:val="001228CB"/>
    <w:rsid w:val="00130D91"/>
    <w:rsid w:val="001416AE"/>
    <w:rsid w:val="00143339"/>
    <w:rsid w:val="00144067"/>
    <w:rsid w:val="00152789"/>
    <w:rsid w:val="001769BD"/>
    <w:rsid w:val="00184DC6"/>
    <w:rsid w:val="00186202"/>
    <w:rsid w:val="001A628F"/>
    <w:rsid w:val="001A6860"/>
    <w:rsid w:val="001C6DA8"/>
    <w:rsid w:val="001F54B4"/>
    <w:rsid w:val="00203F44"/>
    <w:rsid w:val="00223549"/>
    <w:rsid w:val="002456A4"/>
    <w:rsid w:val="00250EF4"/>
    <w:rsid w:val="00271E78"/>
    <w:rsid w:val="00274428"/>
    <w:rsid w:val="002755BB"/>
    <w:rsid w:val="0027725D"/>
    <w:rsid w:val="00286814"/>
    <w:rsid w:val="00291275"/>
    <w:rsid w:val="002B385A"/>
    <w:rsid w:val="002B39BC"/>
    <w:rsid w:val="002D5E3D"/>
    <w:rsid w:val="002E065B"/>
    <w:rsid w:val="002E446D"/>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D33FF"/>
    <w:rsid w:val="004E0A91"/>
    <w:rsid w:val="005076B8"/>
    <w:rsid w:val="00517CA8"/>
    <w:rsid w:val="005367EA"/>
    <w:rsid w:val="00541C9F"/>
    <w:rsid w:val="00541D2D"/>
    <w:rsid w:val="0054268D"/>
    <w:rsid w:val="00570608"/>
    <w:rsid w:val="00573F8B"/>
    <w:rsid w:val="00590A01"/>
    <w:rsid w:val="005959BA"/>
    <w:rsid w:val="005A4261"/>
    <w:rsid w:val="005B1E3F"/>
    <w:rsid w:val="005D3585"/>
    <w:rsid w:val="005D5740"/>
    <w:rsid w:val="005F3691"/>
    <w:rsid w:val="005F405E"/>
    <w:rsid w:val="00602BC2"/>
    <w:rsid w:val="006149B1"/>
    <w:rsid w:val="00615CFE"/>
    <w:rsid w:val="00621B2C"/>
    <w:rsid w:val="006224C1"/>
    <w:rsid w:val="0062611F"/>
    <w:rsid w:val="00632CB7"/>
    <w:rsid w:val="00637C66"/>
    <w:rsid w:val="0064485A"/>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3199"/>
    <w:rsid w:val="0077444D"/>
    <w:rsid w:val="0078472A"/>
    <w:rsid w:val="0078514D"/>
    <w:rsid w:val="00790174"/>
    <w:rsid w:val="007C2D33"/>
    <w:rsid w:val="007D5EBC"/>
    <w:rsid w:val="007E12C8"/>
    <w:rsid w:val="007E79B5"/>
    <w:rsid w:val="007F3839"/>
    <w:rsid w:val="007F744B"/>
    <w:rsid w:val="00801DF5"/>
    <w:rsid w:val="008022A0"/>
    <w:rsid w:val="00802E66"/>
    <w:rsid w:val="008047D3"/>
    <w:rsid w:val="008106B4"/>
    <w:rsid w:val="00815741"/>
    <w:rsid w:val="00822903"/>
    <w:rsid w:val="008231BB"/>
    <w:rsid w:val="00826077"/>
    <w:rsid w:val="00865101"/>
    <w:rsid w:val="008654EC"/>
    <w:rsid w:val="00866D24"/>
    <w:rsid w:val="00870E2C"/>
    <w:rsid w:val="008752AF"/>
    <w:rsid w:val="00886DDF"/>
    <w:rsid w:val="0089235E"/>
    <w:rsid w:val="008939B0"/>
    <w:rsid w:val="008A2B06"/>
    <w:rsid w:val="008D2AB6"/>
    <w:rsid w:val="008D3852"/>
    <w:rsid w:val="008D538B"/>
    <w:rsid w:val="008E7254"/>
    <w:rsid w:val="008F7553"/>
    <w:rsid w:val="00906570"/>
    <w:rsid w:val="0092117C"/>
    <w:rsid w:val="0092169A"/>
    <w:rsid w:val="00942AA1"/>
    <w:rsid w:val="00947186"/>
    <w:rsid w:val="009511CB"/>
    <w:rsid w:val="00955D6F"/>
    <w:rsid w:val="00962F3A"/>
    <w:rsid w:val="009749F6"/>
    <w:rsid w:val="009770E4"/>
    <w:rsid w:val="0099531C"/>
    <w:rsid w:val="0099668F"/>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777B0"/>
    <w:rsid w:val="00AA2CD1"/>
    <w:rsid w:val="00AB01B3"/>
    <w:rsid w:val="00AC3409"/>
    <w:rsid w:val="00AC41EA"/>
    <w:rsid w:val="00AC78FF"/>
    <w:rsid w:val="00AF0690"/>
    <w:rsid w:val="00B06F48"/>
    <w:rsid w:val="00B11A9D"/>
    <w:rsid w:val="00B14E5B"/>
    <w:rsid w:val="00B31143"/>
    <w:rsid w:val="00B343C2"/>
    <w:rsid w:val="00B36680"/>
    <w:rsid w:val="00B41B66"/>
    <w:rsid w:val="00B8104B"/>
    <w:rsid w:val="00B84C2A"/>
    <w:rsid w:val="00B91F65"/>
    <w:rsid w:val="00BA0391"/>
    <w:rsid w:val="00BC4FB8"/>
    <w:rsid w:val="00BE044A"/>
    <w:rsid w:val="00BE17FF"/>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1766"/>
    <w:rsid w:val="00D46F77"/>
    <w:rsid w:val="00D54AED"/>
    <w:rsid w:val="00D550C5"/>
    <w:rsid w:val="00D56FC8"/>
    <w:rsid w:val="00D73DE2"/>
    <w:rsid w:val="00D75CFD"/>
    <w:rsid w:val="00D76AD5"/>
    <w:rsid w:val="00D802C1"/>
    <w:rsid w:val="00D81548"/>
    <w:rsid w:val="00D93AA6"/>
    <w:rsid w:val="00D943A5"/>
    <w:rsid w:val="00D95479"/>
    <w:rsid w:val="00DC3B3B"/>
    <w:rsid w:val="00DC3E6F"/>
    <w:rsid w:val="00DF1DA5"/>
    <w:rsid w:val="00DF533A"/>
    <w:rsid w:val="00E04780"/>
    <w:rsid w:val="00E11F8E"/>
    <w:rsid w:val="00E44F48"/>
    <w:rsid w:val="00E45053"/>
    <w:rsid w:val="00E47880"/>
    <w:rsid w:val="00E53CCA"/>
    <w:rsid w:val="00E63191"/>
    <w:rsid w:val="00E8459A"/>
    <w:rsid w:val="00EB0564"/>
    <w:rsid w:val="00ED5E43"/>
    <w:rsid w:val="00EF1047"/>
    <w:rsid w:val="00F02752"/>
    <w:rsid w:val="00F12F4E"/>
    <w:rsid w:val="00F17475"/>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2860040">
      <w:bodyDiv w:val="1"/>
      <w:marLeft w:val="0"/>
      <w:marRight w:val="0"/>
      <w:marTop w:val="0"/>
      <w:marBottom w:val="0"/>
      <w:divBdr>
        <w:top w:val="none" w:sz="0" w:space="0" w:color="auto"/>
        <w:left w:val="none" w:sz="0" w:space="0" w:color="auto"/>
        <w:bottom w:val="none" w:sz="0" w:space="0" w:color="auto"/>
        <w:right w:val="none" w:sz="0" w:space="0" w:color="auto"/>
      </w:divBdr>
    </w:div>
    <w:div w:id="839585004">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411927849">
      <w:bodyDiv w:val="1"/>
      <w:marLeft w:val="0"/>
      <w:marRight w:val="0"/>
      <w:marTop w:val="0"/>
      <w:marBottom w:val="0"/>
      <w:divBdr>
        <w:top w:val="none" w:sz="0" w:space="0" w:color="auto"/>
        <w:left w:val="none" w:sz="0" w:space="0" w:color="auto"/>
        <w:bottom w:val="none" w:sz="0" w:space="0" w:color="auto"/>
        <w:right w:val="none" w:sz="0" w:space="0" w:color="auto"/>
      </w:divBdr>
    </w:div>
    <w:div w:id="18208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45&amp;utm_source=template-word&amp;utm_medium=content&amp;utm_campaign=Blank+Agile+Epic+Backlog+Template-word-12145&amp;lpa=Blank+Agile+Epic+Backlog+Template+word+121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124</Words>
  <Characters>708</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4</cp:revision>
  <cp:lastPrinted>2019-01-22T01:48:00Z</cp:lastPrinted>
  <dcterms:created xsi:type="dcterms:W3CDTF">2024-08-11T19:02:00Z</dcterms:created>
  <dcterms:modified xsi:type="dcterms:W3CDTF">2024-08-17T16:12:00Z</dcterms:modified>
</cp:coreProperties>
</file>