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3B2BD1E0"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0DABD7A3">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7361F0" w:rsidRPr="007361F0">
        <w:rPr>
          <w:rFonts w:cs="Arial"/>
          <w:b/>
          <w:noProof/>
          <w:color w:val="001033"/>
          <w:sz w:val="48"/>
          <w:szCs w:val="48"/>
        </w:rPr>
        <w:t xml:space="preserve">Document Control </w:t>
      </w:r>
      <w:r w:rsidR="007361F0">
        <w:rPr>
          <w:rFonts w:cs="Arial"/>
          <w:b/>
          <w:noProof/>
          <w:color w:val="001033"/>
          <w:sz w:val="48"/>
          <w:szCs w:val="48"/>
        </w:rPr>
        <w:br/>
      </w:r>
      <w:r w:rsidR="007361F0" w:rsidRPr="007361F0">
        <w:rPr>
          <w:rFonts w:cs="Arial"/>
          <w:b/>
          <w:noProof/>
          <w:color w:val="001033"/>
          <w:sz w:val="48"/>
          <w:szCs w:val="48"/>
        </w:rPr>
        <w:t xml:space="preserve">Standard Operating </w:t>
      </w:r>
      <w:r w:rsidR="007361F0">
        <w:rPr>
          <w:rFonts w:cs="Arial"/>
          <w:b/>
          <w:noProof/>
          <w:color w:val="001033"/>
          <w:sz w:val="48"/>
          <w:szCs w:val="48"/>
        </w:rPr>
        <w:br/>
      </w:r>
      <w:r w:rsidR="007361F0" w:rsidRPr="007361F0">
        <w:rPr>
          <w:rFonts w:cs="Arial"/>
          <w:b/>
          <w:noProof/>
          <w:color w:val="001033"/>
          <w:sz w:val="48"/>
          <w:szCs w:val="48"/>
        </w:rPr>
        <w:t>Procedure (SOP) Template</w:t>
      </w:r>
    </w:p>
    <w:p w14:paraId="787F37C6" w14:textId="406B0B47" w:rsidR="00890119" w:rsidRDefault="00890119" w:rsidP="00890119"/>
    <w:p w14:paraId="65E7C61C" w14:textId="5C84CEC4" w:rsidR="007361F0" w:rsidRDefault="007361F0" w:rsidP="00890119">
      <w:r>
        <w:rPr>
          <w:noProof/>
        </w:rPr>
        <mc:AlternateContent>
          <mc:Choice Requires="wps">
            <w:drawing>
              <wp:inline distT="0" distB="0" distL="0" distR="0" wp14:anchorId="6DFD15B5" wp14:editId="7319D0C5">
                <wp:extent cx="3695700" cy="502920"/>
                <wp:effectExtent l="0" t="0" r="0" b="5080"/>
                <wp:docPr id="1072714388" name="Rounded Rectangle 1"/>
                <wp:cNvGraphicFramePr/>
                <a:graphic xmlns:a="http://schemas.openxmlformats.org/drawingml/2006/main">
                  <a:graphicData uri="http://schemas.microsoft.com/office/word/2010/wordprocessingShape">
                    <wps:wsp>
                      <wps:cNvSpPr/>
                      <wps:spPr>
                        <a:xfrm>
                          <a:off x="0" y="0"/>
                          <a:ext cx="3695700" cy="50292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52182975" w14:textId="77777777" w:rsidR="007361F0" w:rsidRDefault="007361F0" w:rsidP="007361F0">
                            <w:pPr>
                              <w:rPr>
                                <w:color w:val="FFFFFF" w:themeColor="light1"/>
                                <w:sz w:val="44"/>
                                <w:szCs w:val="44"/>
                              </w:rPr>
                            </w:pPr>
                            <w:r>
                              <w:rPr>
                                <w:color w:val="FFFFFF" w:themeColor="light1"/>
                                <w:sz w:val="44"/>
                                <w:szCs w:val="44"/>
                              </w:rPr>
                              <w:t>Document Control SOP</w:t>
                            </w:r>
                          </w:p>
                        </w:txbxContent>
                      </wps:txbx>
                      <wps:bodyPr lIns="182880" tIns="0" rIns="0" bIns="0" rtlCol="0" anchor="ctr"/>
                    </wps:wsp>
                  </a:graphicData>
                </a:graphic>
              </wp:inline>
            </w:drawing>
          </mc:Choice>
          <mc:Fallback>
            <w:pict>
              <v:roundrect w14:anchorId="6DFD15B5" id="Rounded Rectangle 1" o:spid="_x0000_s1026" style="width:291pt;height:39.6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" fillcolor="#3bc3f3" stroked="f" strokeweight=".5pt">
                <v:fill color2="#0f87b3" rotate="t" angle="45" colors="0 #3bc3f3;11796f #3bc3f3" focus="100%" type="gradient"/>
                <v:stroke joinstyle="miter"/>
                <v:textbox inset="14.4pt,0,0,0">
                  <w:txbxContent>
                    <w:p w14:paraId="52182975" w14:textId="77777777" w:rsidR="007361F0" w:rsidRDefault="007361F0" w:rsidP="007361F0">
                      <w:pPr>
                        <w:rPr>
                          <w:color w:val="FFFFFF" w:themeColor="light1"/>
                          <w:sz w:val="44"/>
                          <w:szCs w:val="44"/>
                        </w:rPr>
                      </w:pPr>
                      <w:r>
                        <w:rPr>
                          <w:color w:val="FFFFFF" w:themeColor="light1"/>
                          <w:sz w:val="44"/>
                          <w:szCs w:val="44"/>
                        </w:rPr>
                        <w:t>Document Control SOP</w:t>
                      </w:r>
                    </w:p>
                  </w:txbxContent>
                </v:textbox>
                <w10:anchorlock/>
              </v:roundrect>
            </w:pict>
          </mc:Fallback>
        </mc:AlternateContent>
      </w:r>
    </w:p>
    <w:tbl>
      <w:tblPr>
        <w:tblW w:w="10680" w:type="dxa"/>
        <w:tblLook w:val="04A0" w:firstRow="1" w:lastRow="0" w:firstColumn="1" w:lastColumn="0" w:noHBand="0" w:noVBand="1"/>
      </w:tblPr>
      <w:tblGrid>
        <w:gridCol w:w="1780"/>
        <w:gridCol w:w="1780"/>
        <w:gridCol w:w="1780"/>
        <w:gridCol w:w="1780"/>
        <w:gridCol w:w="1780"/>
        <w:gridCol w:w="1780"/>
      </w:tblGrid>
      <w:tr w:rsidR="007361F0" w:rsidRPr="007361F0" w14:paraId="3800355D" w14:textId="77777777" w:rsidTr="007361F0">
        <w:trPr>
          <w:trHeight w:val="360"/>
        </w:trPr>
        <w:tc>
          <w:tcPr>
            <w:tcW w:w="10680" w:type="dxa"/>
            <w:gridSpan w:val="6"/>
            <w:tcBorders>
              <w:top w:val="nil"/>
              <w:left w:val="nil"/>
              <w:bottom w:val="single" w:sz="18" w:space="0" w:color="BFBFBF" w:themeColor="background1" w:themeShade="BF"/>
              <w:right w:val="nil"/>
            </w:tcBorders>
            <w:shd w:val="clear" w:color="auto" w:fill="auto"/>
            <w:noWrap/>
            <w:hideMark/>
          </w:tcPr>
          <w:p w14:paraId="29B5A178" w14:textId="77777777" w:rsidR="007361F0" w:rsidRPr="007361F0" w:rsidRDefault="007361F0" w:rsidP="007361F0">
            <w:pPr>
              <w:spacing w:after="0" w:line="240" w:lineRule="auto"/>
              <w:rPr>
                <w:rFonts w:eastAsia="Times New Roman" w:cs="Calibri"/>
                <w:color w:val="404040"/>
                <w:sz w:val="20"/>
                <w:szCs w:val="20"/>
              </w:rPr>
            </w:pPr>
            <w:bookmarkStart w:id="5" w:name="_Hlk536359931"/>
            <w:bookmarkEnd w:id="0"/>
            <w:bookmarkEnd w:id="1"/>
            <w:bookmarkEnd w:id="2"/>
            <w:bookmarkEnd w:id="3"/>
            <w:bookmarkEnd w:id="4"/>
            <w:r w:rsidRPr="007361F0">
              <w:rPr>
                <w:rFonts w:eastAsia="Times New Roman" w:cs="Calibri"/>
                <w:color w:val="404040"/>
                <w:sz w:val="20"/>
                <w:szCs w:val="20"/>
              </w:rPr>
              <w:t>Procedure Name</w:t>
            </w:r>
          </w:p>
        </w:tc>
      </w:tr>
      <w:tr w:rsidR="007361F0" w:rsidRPr="007361F0" w14:paraId="1409BB74" w14:textId="77777777" w:rsidTr="007361F0">
        <w:trPr>
          <w:trHeight w:val="800"/>
        </w:trPr>
        <w:tc>
          <w:tcPr>
            <w:tcW w:w="1068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hideMark/>
          </w:tcPr>
          <w:p w14:paraId="7B0BF02C" w14:textId="771154B2" w:rsidR="007361F0" w:rsidRPr="007361F0" w:rsidRDefault="007361F0" w:rsidP="007361F0">
            <w:pPr>
              <w:spacing w:after="0" w:line="240" w:lineRule="auto"/>
              <w:rPr>
                <w:rFonts w:eastAsia="Times New Roman" w:cs="Calibri"/>
                <w:color w:val="000000"/>
                <w:sz w:val="32"/>
                <w:szCs w:val="32"/>
              </w:rPr>
            </w:pPr>
            <w:r w:rsidRPr="007361F0">
              <w:rPr>
                <w:rFonts w:eastAsia="Times New Roman" w:cs="Calibri"/>
                <w:color w:val="000000"/>
                <w:sz w:val="32"/>
                <w:szCs w:val="32"/>
              </w:rPr>
              <w:t> </w:t>
            </w:r>
          </w:p>
        </w:tc>
      </w:tr>
      <w:tr w:rsidR="007361F0" w:rsidRPr="007361F0" w14:paraId="6E305491" w14:textId="77777777" w:rsidTr="007361F0">
        <w:trPr>
          <w:trHeight w:val="200"/>
        </w:trPr>
        <w:tc>
          <w:tcPr>
            <w:tcW w:w="1780" w:type="dxa"/>
            <w:tcBorders>
              <w:top w:val="nil"/>
              <w:left w:val="nil"/>
              <w:bottom w:val="nil"/>
              <w:right w:val="nil"/>
            </w:tcBorders>
            <w:shd w:val="clear" w:color="000000" w:fill="FFFFFF"/>
            <w:vAlign w:val="center"/>
            <w:hideMark/>
          </w:tcPr>
          <w:p w14:paraId="5469012B" w14:textId="77777777" w:rsidR="007361F0" w:rsidRPr="007361F0" w:rsidRDefault="007361F0" w:rsidP="007361F0">
            <w:pPr>
              <w:spacing w:after="0" w:line="240" w:lineRule="auto"/>
              <w:ind w:firstLineChars="100" w:firstLine="200"/>
              <w:rPr>
                <w:rFonts w:eastAsia="Times New Roman" w:cs="Calibri"/>
                <w:color w:val="000000"/>
                <w:sz w:val="20"/>
                <w:szCs w:val="20"/>
              </w:rPr>
            </w:pPr>
            <w:r w:rsidRPr="007361F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B5EB905" w14:textId="77777777" w:rsidR="007361F0" w:rsidRPr="007361F0" w:rsidRDefault="007361F0" w:rsidP="007361F0">
            <w:pPr>
              <w:spacing w:after="0" w:line="240" w:lineRule="auto"/>
              <w:ind w:firstLineChars="100" w:firstLine="200"/>
              <w:rPr>
                <w:rFonts w:eastAsia="Times New Roman" w:cs="Calibri"/>
                <w:color w:val="000000"/>
                <w:sz w:val="20"/>
                <w:szCs w:val="20"/>
              </w:rPr>
            </w:pPr>
            <w:r w:rsidRPr="007361F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BECCBF5" w14:textId="77777777" w:rsidR="007361F0" w:rsidRPr="007361F0" w:rsidRDefault="007361F0" w:rsidP="007361F0">
            <w:pPr>
              <w:spacing w:after="0" w:line="240" w:lineRule="auto"/>
              <w:ind w:firstLineChars="100" w:firstLine="200"/>
              <w:rPr>
                <w:rFonts w:eastAsia="Times New Roman" w:cs="Calibri"/>
                <w:color w:val="000000"/>
                <w:sz w:val="20"/>
                <w:szCs w:val="20"/>
              </w:rPr>
            </w:pPr>
            <w:r w:rsidRPr="007361F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659595C" w14:textId="77777777" w:rsidR="007361F0" w:rsidRPr="007361F0" w:rsidRDefault="007361F0" w:rsidP="007361F0">
            <w:pPr>
              <w:spacing w:after="0" w:line="240" w:lineRule="auto"/>
              <w:ind w:firstLineChars="100" w:firstLine="200"/>
              <w:rPr>
                <w:rFonts w:eastAsia="Times New Roman" w:cs="Calibri"/>
                <w:color w:val="000000"/>
                <w:sz w:val="20"/>
                <w:szCs w:val="20"/>
              </w:rPr>
            </w:pPr>
            <w:r w:rsidRPr="007361F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CC5F2B7" w14:textId="77777777" w:rsidR="007361F0" w:rsidRPr="007361F0" w:rsidRDefault="007361F0" w:rsidP="007361F0">
            <w:pPr>
              <w:spacing w:after="0" w:line="240" w:lineRule="auto"/>
              <w:ind w:firstLineChars="100" w:firstLine="200"/>
              <w:rPr>
                <w:rFonts w:eastAsia="Times New Roman" w:cs="Calibri"/>
                <w:color w:val="000000"/>
                <w:sz w:val="20"/>
                <w:szCs w:val="20"/>
              </w:rPr>
            </w:pPr>
            <w:r w:rsidRPr="007361F0">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FD3D95" w14:textId="77777777" w:rsidR="007361F0" w:rsidRPr="007361F0" w:rsidRDefault="007361F0" w:rsidP="007361F0">
            <w:pPr>
              <w:spacing w:after="0" w:line="240" w:lineRule="auto"/>
              <w:ind w:firstLineChars="100" w:firstLine="200"/>
              <w:rPr>
                <w:rFonts w:eastAsia="Times New Roman" w:cs="Calibri"/>
                <w:color w:val="000000"/>
                <w:sz w:val="20"/>
                <w:szCs w:val="20"/>
              </w:rPr>
            </w:pPr>
            <w:r w:rsidRPr="007361F0">
              <w:rPr>
                <w:rFonts w:eastAsia="Times New Roman" w:cs="Calibri"/>
                <w:color w:val="000000"/>
                <w:sz w:val="20"/>
                <w:szCs w:val="20"/>
              </w:rPr>
              <w:t> </w:t>
            </w:r>
          </w:p>
        </w:tc>
      </w:tr>
      <w:tr w:rsidR="007361F0" w:rsidRPr="007361F0" w14:paraId="2C3AFF4B" w14:textId="77777777" w:rsidTr="007361F0">
        <w:trPr>
          <w:trHeight w:val="400"/>
        </w:trPr>
        <w:tc>
          <w:tcPr>
            <w:tcW w:w="3560" w:type="dxa"/>
            <w:gridSpan w:val="2"/>
            <w:tcBorders>
              <w:top w:val="nil"/>
              <w:left w:val="nil"/>
              <w:bottom w:val="single" w:sz="4" w:space="0" w:color="BFBFBF"/>
              <w:right w:val="nil"/>
            </w:tcBorders>
            <w:shd w:val="clear" w:color="auto" w:fill="auto"/>
            <w:vAlign w:val="center"/>
            <w:hideMark/>
          </w:tcPr>
          <w:p w14:paraId="4F293DE7" w14:textId="77777777" w:rsidR="007361F0" w:rsidRPr="007361F0" w:rsidRDefault="007361F0" w:rsidP="007361F0">
            <w:pPr>
              <w:spacing w:after="0" w:line="240" w:lineRule="auto"/>
              <w:jc w:val="center"/>
              <w:rPr>
                <w:rFonts w:eastAsia="Times New Roman" w:cs="Calibri"/>
                <w:color w:val="000000"/>
                <w:sz w:val="20"/>
                <w:szCs w:val="20"/>
              </w:rPr>
            </w:pPr>
            <w:r w:rsidRPr="007361F0">
              <w:rPr>
                <w:rFonts w:eastAsia="Times New Roman" w:cs="Calibri"/>
                <w:color w:val="000000"/>
                <w:sz w:val="20"/>
                <w:szCs w:val="20"/>
              </w:rPr>
              <w:t>SOP Number</w:t>
            </w:r>
          </w:p>
        </w:tc>
        <w:tc>
          <w:tcPr>
            <w:tcW w:w="3560" w:type="dxa"/>
            <w:gridSpan w:val="2"/>
            <w:tcBorders>
              <w:top w:val="nil"/>
              <w:left w:val="nil"/>
              <w:bottom w:val="single" w:sz="4" w:space="0" w:color="BFBFBF"/>
              <w:right w:val="nil"/>
            </w:tcBorders>
            <w:shd w:val="clear" w:color="auto" w:fill="auto"/>
            <w:vAlign w:val="center"/>
            <w:hideMark/>
          </w:tcPr>
          <w:p w14:paraId="7C38B13D" w14:textId="77777777" w:rsidR="007361F0" w:rsidRPr="007361F0" w:rsidRDefault="007361F0" w:rsidP="007361F0">
            <w:pPr>
              <w:spacing w:after="0" w:line="240" w:lineRule="auto"/>
              <w:jc w:val="center"/>
              <w:rPr>
                <w:rFonts w:eastAsia="Times New Roman" w:cs="Calibri"/>
                <w:color w:val="000000"/>
                <w:sz w:val="20"/>
                <w:szCs w:val="20"/>
              </w:rPr>
            </w:pPr>
            <w:r w:rsidRPr="007361F0">
              <w:rPr>
                <w:rFonts w:eastAsia="Times New Roman" w:cs="Calibri"/>
                <w:color w:val="000000"/>
                <w:sz w:val="20"/>
                <w:szCs w:val="20"/>
              </w:rPr>
              <w:t>Author</w:t>
            </w:r>
          </w:p>
        </w:tc>
        <w:tc>
          <w:tcPr>
            <w:tcW w:w="3560" w:type="dxa"/>
            <w:gridSpan w:val="2"/>
            <w:tcBorders>
              <w:top w:val="nil"/>
              <w:left w:val="nil"/>
              <w:bottom w:val="single" w:sz="4" w:space="0" w:color="BFBFBF"/>
              <w:right w:val="nil"/>
            </w:tcBorders>
            <w:shd w:val="clear" w:color="auto" w:fill="auto"/>
            <w:vAlign w:val="center"/>
            <w:hideMark/>
          </w:tcPr>
          <w:p w14:paraId="25F467B3" w14:textId="77777777" w:rsidR="007361F0" w:rsidRPr="007361F0" w:rsidRDefault="007361F0" w:rsidP="007361F0">
            <w:pPr>
              <w:spacing w:after="0" w:line="240" w:lineRule="auto"/>
              <w:jc w:val="center"/>
              <w:rPr>
                <w:rFonts w:eastAsia="Times New Roman" w:cs="Calibri"/>
                <w:color w:val="000000"/>
                <w:sz w:val="20"/>
                <w:szCs w:val="20"/>
              </w:rPr>
            </w:pPr>
            <w:r w:rsidRPr="007361F0">
              <w:rPr>
                <w:rFonts w:eastAsia="Times New Roman" w:cs="Calibri"/>
                <w:color w:val="000000"/>
                <w:sz w:val="20"/>
                <w:szCs w:val="20"/>
              </w:rPr>
              <w:t>Date</w:t>
            </w:r>
          </w:p>
        </w:tc>
      </w:tr>
      <w:tr w:rsidR="007361F0" w:rsidRPr="007361F0" w14:paraId="3FDC0BC8" w14:textId="77777777" w:rsidTr="007361F0">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E609BBD" w14:textId="77777777" w:rsidR="007361F0" w:rsidRPr="007361F0" w:rsidRDefault="007361F0" w:rsidP="007361F0">
            <w:pPr>
              <w:spacing w:after="0" w:line="240" w:lineRule="auto"/>
              <w:jc w:val="center"/>
              <w:rPr>
                <w:rFonts w:eastAsia="Times New Roman" w:cs="Calibri"/>
                <w:color w:val="000000"/>
                <w:sz w:val="24"/>
                <w:szCs w:val="24"/>
              </w:rPr>
            </w:pPr>
            <w:r w:rsidRPr="007361F0">
              <w:rPr>
                <w:rFonts w:eastAsia="Times New Roman" w:cs="Calibri"/>
                <w:color w:val="000000"/>
                <w:sz w:val="24"/>
                <w:szCs w:val="24"/>
              </w:rPr>
              <w:t> </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B43840B" w14:textId="77777777" w:rsidR="007361F0" w:rsidRPr="007361F0" w:rsidRDefault="007361F0" w:rsidP="007361F0">
            <w:pPr>
              <w:spacing w:after="0" w:line="240" w:lineRule="auto"/>
              <w:jc w:val="center"/>
              <w:rPr>
                <w:rFonts w:eastAsia="Times New Roman" w:cs="Calibri"/>
                <w:color w:val="000000"/>
                <w:sz w:val="24"/>
                <w:szCs w:val="24"/>
              </w:rPr>
            </w:pPr>
            <w:r w:rsidRPr="007361F0">
              <w:rPr>
                <w:rFonts w:eastAsia="Times New Roman" w:cs="Calibri"/>
                <w:color w:val="000000"/>
                <w:sz w:val="24"/>
                <w:szCs w:val="24"/>
              </w:rPr>
              <w:t> </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382D6081" w14:textId="77777777" w:rsidR="007361F0" w:rsidRPr="007361F0" w:rsidRDefault="007361F0" w:rsidP="007361F0">
            <w:pPr>
              <w:spacing w:after="0" w:line="240" w:lineRule="auto"/>
              <w:jc w:val="center"/>
              <w:rPr>
                <w:rFonts w:eastAsia="Times New Roman" w:cs="Calibri"/>
                <w:color w:val="000000"/>
                <w:sz w:val="24"/>
                <w:szCs w:val="24"/>
              </w:rPr>
            </w:pPr>
            <w:r w:rsidRPr="007361F0">
              <w:rPr>
                <w:rFonts w:eastAsia="Times New Roman" w:cs="Calibri"/>
                <w:color w:val="000000"/>
                <w:sz w:val="24"/>
                <w:szCs w:val="24"/>
              </w:rPr>
              <w:t> </w:t>
            </w:r>
          </w:p>
        </w:tc>
      </w:tr>
    </w:tbl>
    <w:p w14:paraId="306C4109" w14:textId="77777777" w:rsidR="00890119" w:rsidRDefault="00890119" w:rsidP="008E4A4B">
      <w:pPr>
        <w:spacing w:after="0" w:line="240" w:lineRule="auto"/>
        <w:rPr>
          <w:rFonts w:cs="Arial"/>
          <w:b/>
          <w:noProof/>
          <w:color w:val="001033"/>
          <w:szCs w:val="20"/>
        </w:rPr>
      </w:pPr>
    </w:p>
    <w:p w14:paraId="24BEEE36" w14:textId="77777777" w:rsidR="00A71B09" w:rsidRDefault="00A71B09" w:rsidP="00964753">
      <w:pPr>
        <w:spacing w:after="0"/>
        <w:rPr>
          <w:noProof/>
        </w:rPr>
      </w:pPr>
    </w:p>
    <w:tbl>
      <w:tblPr>
        <w:tblW w:w="10680" w:type="dxa"/>
        <w:tblLook w:val="04A0" w:firstRow="1" w:lastRow="0" w:firstColumn="1" w:lastColumn="0" w:noHBand="0" w:noVBand="1"/>
      </w:tblPr>
      <w:tblGrid>
        <w:gridCol w:w="3560"/>
        <w:gridCol w:w="7120"/>
      </w:tblGrid>
      <w:tr w:rsidR="003453A1" w:rsidRPr="003453A1" w14:paraId="5DF04848" w14:textId="77777777" w:rsidTr="003453A1">
        <w:trPr>
          <w:trHeight w:val="600"/>
        </w:trPr>
        <w:tc>
          <w:tcPr>
            <w:tcW w:w="3560" w:type="dxa"/>
            <w:tcBorders>
              <w:top w:val="single" w:sz="8" w:space="0" w:color="3BC3F3"/>
              <w:left w:val="nil"/>
              <w:bottom w:val="nil"/>
              <w:right w:val="nil"/>
            </w:tcBorders>
            <w:shd w:val="clear" w:color="000000" w:fill="EEFCFF"/>
            <w:vAlign w:val="center"/>
            <w:hideMark/>
          </w:tcPr>
          <w:p w14:paraId="4FD1C6D4"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Purpose</w:t>
            </w:r>
          </w:p>
        </w:tc>
        <w:tc>
          <w:tcPr>
            <w:tcW w:w="7120" w:type="dxa"/>
            <w:vMerge w:val="restart"/>
            <w:tcBorders>
              <w:top w:val="single" w:sz="8" w:space="0" w:color="3BC3F3"/>
              <w:left w:val="nil"/>
              <w:bottom w:val="single" w:sz="4" w:space="0" w:color="3BC3F3"/>
              <w:right w:val="nil"/>
            </w:tcBorders>
            <w:shd w:val="clear" w:color="auto" w:fill="auto"/>
            <w:noWrap/>
            <w:vAlign w:val="center"/>
            <w:hideMark/>
          </w:tcPr>
          <w:p w14:paraId="3DC5879C"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r>
      <w:tr w:rsidR="003453A1" w:rsidRPr="003453A1" w14:paraId="4B2D86A9" w14:textId="77777777" w:rsidTr="003453A1">
        <w:trPr>
          <w:trHeight w:val="1200"/>
        </w:trPr>
        <w:tc>
          <w:tcPr>
            <w:tcW w:w="3560" w:type="dxa"/>
            <w:tcBorders>
              <w:top w:val="nil"/>
              <w:left w:val="nil"/>
              <w:bottom w:val="single" w:sz="4" w:space="0" w:color="3BC3F3"/>
              <w:right w:val="nil"/>
            </w:tcBorders>
            <w:shd w:val="clear" w:color="000000" w:fill="EEFCFF"/>
            <w:hideMark/>
          </w:tcPr>
          <w:p w14:paraId="6611DF7A"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Briefly describe why this SOP exists and how it supports the goal of maintaining controlled documents effectively.</w:t>
            </w:r>
          </w:p>
        </w:tc>
        <w:tc>
          <w:tcPr>
            <w:tcW w:w="7120" w:type="dxa"/>
            <w:vMerge/>
            <w:tcBorders>
              <w:top w:val="single" w:sz="8" w:space="0" w:color="3BC3F3"/>
              <w:left w:val="nil"/>
              <w:bottom w:val="single" w:sz="4" w:space="0" w:color="3BC3F3"/>
              <w:right w:val="nil"/>
            </w:tcBorders>
            <w:vAlign w:val="center"/>
            <w:hideMark/>
          </w:tcPr>
          <w:p w14:paraId="56B725AF" w14:textId="77777777" w:rsidR="003453A1" w:rsidRPr="003453A1" w:rsidRDefault="003453A1" w:rsidP="003453A1">
            <w:pPr>
              <w:spacing w:after="0" w:line="240" w:lineRule="auto"/>
              <w:rPr>
                <w:rFonts w:eastAsia="Times New Roman" w:cs="Calibri"/>
                <w:color w:val="000000"/>
              </w:rPr>
            </w:pPr>
          </w:p>
        </w:tc>
      </w:tr>
      <w:tr w:rsidR="003453A1" w:rsidRPr="003453A1" w14:paraId="5BD307C1" w14:textId="77777777" w:rsidTr="003453A1">
        <w:trPr>
          <w:trHeight w:val="600"/>
        </w:trPr>
        <w:tc>
          <w:tcPr>
            <w:tcW w:w="3560" w:type="dxa"/>
            <w:tcBorders>
              <w:top w:val="nil"/>
              <w:left w:val="nil"/>
              <w:bottom w:val="nil"/>
              <w:right w:val="nil"/>
            </w:tcBorders>
            <w:shd w:val="clear" w:color="000000" w:fill="EEFCFF"/>
            <w:vAlign w:val="center"/>
            <w:hideMark/>
          </w:tcPr>
          <w:p w14:paraId="2C93E44D"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Scope</w:t>
            </w:r>
          </w:p>
        </w:tc>
        <w:tc>
          <w:tcPr>
            <w:tcW w:w="7120" w:type="dxa"/>
            <w:vMerge w:val="restart"/>
            <w:tcBorders>
              <w:top w:val="nil"/>
              <w:left w:val="nil"/>
              <w:bottom w:val="single" w:sz="4" w:space="0" w:color="3BC3F3"/>
              <w:right w:val="nil"/>
            </w:tcBorders>
            <w:shd w:val="clear" w:color="auto" w:fill="auto"/>
            <w:noWrap/>
            <w:vAlign w:val="center"/>
            <w:hideMark/>
          </w:tcPr>
          <w:p w14:paraId="40AA2ED2"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2E5B9B3B" w14:textId="77777777" w:rsidTr="003453A1">
        <w:trPr>
          <w:trHeight w:val="1200"/>
        </w:trPr>
        <w:tc>
          <w:tcPr>
            <w:tcW w:w="3560" w:type="dxa"/>
            <w:tcBorders>
              <w:top w:val="nil"/>
              <w:left w:val="nil"/>
              <w:bottom w:val="single" w:sz="4" w:space="0" w:color="3BC3F3"/>
              <w:right w:val="nil"/>
            </w:tcBorders>
            <w:shd w:val="clear" w:color="000000" w:fill="EEFCFF"/>
            <w:hideMark/>
          </w:tcPr>
          <w:p w14:paraId="49DD4C4E"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Define which documents are controlled under this SOP and to which departments or processes it applies.</w:t>
            </w:r>
          </w:p>
        </w:tc>
        <w:tc>
          <w:tcPr>
            <w:tcW w:w="7120" w:type="dxa"/>
            <w:vMerge/>
            <w:tcBorders>
              <w:top w:val="nil"/>
              <w:left w:val="nil"/>
              <w:bottom w:val="single" w:sz="4" w:space="0" w:color="3BC3F3"/>
              <w:right w:val="nil"/>
            </w:tcBorders>
            <w:vAlign w:val="center"/>
            <w:hideMark/>
          </w:tcPr>
          <w:p w14:paraId="49C53A55"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37C6E2B2" w14:textId="77777777" w:rsidTr="003453A1">
        <w:trPr>
          <w:trHeight w:val="600"/>
        </w:trPr>
        <w:tc>
          <w:tcPr>
            <w:tcW w:w="3560" w:type="dxa"/>
            <w:tcBorders>
              <w:top w:val="nil"/>
              <w:left w:val="nil"/>
              <w:bottom w:val="nil"/>
              <w:right w:val="nil"/>
            </w:tcBorders>
            <w:shd w:val="clear" w:color="000000" w:fill="EEFCFF"/>
            <w:vAlign w:val="center"/>
            <w:hideMark/>
          </w:tcPr>
          <w:p w14:paraId="0B5F03CC"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Responsibility</w:t>
            </w:r>
          </w:p>
        </w:tc>
        <w:tc>
          <w:tcPr>
            <w:tcW w:w="7120" w:type="dxa"/>
            <w:vMerge w:val="restart"/>
            <w:tcBorders>
              <w:top w:val="nil"/>
              <w:left w:val="nil"/>
              <w:bottom w:val="single" w:sz="4" w:space="0" w:color="3BC3F3"/>
              <w:right w:val="nil"/>
            </w:tcBorders>
            <w:shd w:val="clear" w:color="auto" w:fill="auto"/>
            <w:noWrap/>
            <w:vAlign w:val="center"/>
            <w:hideMark/>
          </w:tcPr>
          <w:p w14:paraId="57216906"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68DCE669" w14:textId="77777777" w:rsidTr="003453A1">
        <w:trPr>
          <w:trHeight w:val="1200"/>
        </w:trPr>
        <w:tc>
          <w:tcPr>
            <w:tcW w:w="3560" w:type="dxa"/>
            <w:tcBorders>
              <w:top w:val="nil"/>
              <w:left w:val="nil"/>
              <w:bottom w:val="single" w:sz="4" w:space="0" w:color="3BC3F3"/>
              <w:right w:val="nil"/>
            </w:tcBorders>
            <w:shd w:val="clear" w:color="000000" w:fill="EEFCFF"/>
            <w:hideMark/>
          </w:tcPr>
          <w:p w14:paraId="63F3A67F"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Identify who is responsible for document control tasks, such as creation, approval, and distribution.</w:t>
            </w:r>
          </w:p>
        </w:tc>
        <w:tc>
          <w:tcPr>
            <w:tcW w:w="7120" w:type="dxa"/>
            <w:vMerge/>
            <w:tcBorders>
              <w:top w:val="nil"/>
              <w:left w:val="nil"/>
              <w:bottom w:val="single" w:sz="4" w:space="0" w:color="3BC3F3"/>
              <w:right w:val="nil"/>
            </w:tcBorders>
            <w:vAlign w:val="center"/>
            <w:hideMark/>
          </w:tcPr>
          <w:p w14:paraId="15473C31"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48693105" w14:textId="77777777" w:rsidTr="003453A1">
        <w:trPr>
          <w:trHeight w:val="600"/>
        </w:trPr>
        <w:tc>
          <w:tcPr>
            <w:tcW w:w="3560" w:type="dxa"/>
            <w:tcBorders>
              <w:top w:val="nil"/>
              <w:left w:val="nil"/>
              <w:bottom w:val="nil"/>
              <w:right w:val="nil"/>
            </w:tcBorders>
            <w:shd w:val="clear" w:color="000000" w:fill="EEFCFF"/>
            <w:vAlign w:val="center"/>
            <w:hideMark/>
          </w:tcPr>
          <w:p w14:paraId="7D803656"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Materials</w:t>
            </w:r>
          </w:p>
        </w:tc>
        <w:tc>
          <w:tcPr>
            <w:tcW w:w="7120" w:type="dxa"/>
            <w:vMerge w:val="restart"/>
            <w:tcBorders>
              <w:top w:val="nil"/>
              <w:left w:val="nil"/>
              <w:bottom w:val="single" w:sz="4" w:space="0" w:color="3BC3F3"/>
              <w:right w:val="nil"/>
            </w:tcBorders>
            <w:shd w:val="clear" w:color="auto" w:fill="auto"/>
            <w:noWrap/>
            <w:vAlign w:val="center"/>
            <w:hideMark/>
          </w:tcPr>
          <w:p w14:paraId="3AB18C89"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65DCAD95" w14:textId="77777777" w:rsidTr="003453A1">
        <w:trPr>
          <w:trHeight w:val="1200"/>
        </w:trPr>
        <w:tc>
          <w:tcPr>
            <w:tcW w:w="3560" w:type="dxa"/>
            <w:tcBorders>
              <w:top w:val="nil"/>
              <w:left w:val="nil"/>
              <w:bottom w:val="single" w:sz="4" w:space="0" w:color="3BC3F3"/>
              <w:right w:val="nil"/>
            </w:tcBorders>
            <w:shd w:val="clear" w:color="000000" w:fill="EEFCFF"/>
            <w:hideMark/>
          </w:tcPr>
          <w:p w14:paraId="068A7113"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List the specific tools, software, or resources required for document control (e.g., management systems, templates).</w:t>
            </w:r>
          </w:p>
        </w:tc>
        <w:tc>
          <w:tcPr>
            <w:tcW w:w="7120" w:type="dxa"/>
            <w:vMerge/>
            <w:tcBorders>
              <w:top w:val="nil"/>
              <w:left w:val="nil"/>
              <w:bottom w:val="single" w:sz="4" w:space="0" w:color="3BC3F3"/>
              <w:right w:val="nil"/>
            </w:tcBorders>
            <w:vAlign w:val="center"/>
            <w:hideMark/>
          </w:tcPr>
          <w:p w14:paraId="08209ABB" w14:textId="77777777" w:rsidR="003453A1" w:rsidRPr="003453A1" w:rsidRDefault="003453A1" w:rsidP="003453A1">
            <w:pPr>
              <w:spacing w:after="0" w:line="240" w:lineRule="auto"/>
              <w:rPr>
                <w:rFonts w:eastAsia="Times New Roman" w:cs="Calibri"/>
                <w:color w:val="0F87B3"/>
                <w:sz w:val="32"/>
                <w:szCs w:val="32"/>
              </w:rPr>
            </w:pPr>
          </w:p>
        </w:tc>
      </w:tr>
    </w:tbl>
    <w:p w14:paraId="3F92B540" w14:textId="77777777" w:rsidR="003453A1" w:rsidRDefault="003453A1" w:rsidP="008E4A4B">
      <w:pPr>
        <w:spacing w:after="0" w:line="240" w:lineRule="auto"/>
        <w:rPr>
          <w:rFonts w:cs="Arial"/>
          <w:b/>
          <w:noProof/>
          <w:color w:val="001033"/>
          <w:sz w:val="48"/>
          <w:szCs w:val="48"/>
        </w:rPr>
        <w:sectPr w:rsidR="003453A1" w:rsidSect="00890119">
          <w:headerReference w:type="default" r:id="rId10"/>
          <w:pgSz w:w="12240" w:h="15840"/>
          <w:pgMar w:top="590" w:right="684" w:bottom="576" w:left="720" w:header="0" w:footer="0" w:gutter="0"/>
          <w:cols w:space="720"/>
          <w:titlePg/>
          <w:docGrid w:linePitch="360"/>
        </w:sectPr>
      </w:pPr>
    </w:p>
    <w:tbl>
      <w:tblPr>
        <w:tblW w:w="10680" w:type="dxa"/>
        <w:tblLook w:val="04A0" w:firstRow="1" w:lastRow="0" w:firstColumn="1" w:lastColumn="0" w:noHBand="0" w:noVBand="1"/>
      </w:tblPr>
      <w:tblGrid>
        <w:gridCol w:w="3560"/>
        <w:gridCol w:w="7120"/>
      </w:tblGrid>
      <w:tr w:rsidR="003453A1" w:rsidRPr="003453A1" w14:paraId="2ED64003" w14:textId="77777777" w:rsidTr="003453A1">
        <w:trPr>
          <w:trHeight w:val="600"/>
        </w:trPr>
        <w:tc>
          <w:tcPr>
            <w:tcW w:w="3560" w:type="dxa"/>
            <w:tcBorders>
              <w:top w:val="single" w:sz="8" w:space="0" w:color="44B3E2"/>
              <w:left w:val="nil"/>
              <w:bottom w:val="nil"/>
              <w:right w:val="nil"/>
            </w:tcBorders>
            <w:shd w:val="clear" w:color="000000" w:fill="EEFCFF"/>
            <w:vAlign w:val="center"/>
            <w:hideMark/>
          </w:tcPr>
          <w:p w14:paraId="228DE7CD"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lastRenderedPageBreak/>
              <w:t>Procedure</w:t>
            </w:r>
          </w:p>
        </w:tc>
        <w:tc>
          <w:tcPr>
            <w:tcW w:w="7120" w:type="dxa"/>
            <w:vMerge w:val="restart"/>
            <w:tcBorders>
              <w:top w:val="single" w:sz="8" w:space="0" w:color="44B3E2"/>
              <w:left w:val="nil"/>
              <w:bottom w:val="single" w:sz="4" w:space="0" w:color="3BC3F3"/>
              <w:right w:val="nil"/>
            </w:tcBorders>
            <w:shd w:val="clear" w:color="auto" w:fill="auto"/>
            <w:noWrap/>
            <w:vAlign w:val="center"/>
            <w:hideMark/>
          </w:tcPr>
          <w:p w14:paraId="39027884"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5591F565" w14:textId="77777777" w:rsidTr="003453A1">
        <w:trPr>
          <w:trHeight w:val="1200"/>
        </w:trPr>
        <w:tc>
          <w:tcPr>
            <w:tcW w:w="3560" w:type="dxa"/>
            <w:tcBorders>
              <w:top w:val="nil"/>
              <w:left w:val="nil"/>
              <w:bottom w:val="single" w:sz="4" w:space="0" w:color="3BC3F3"/>
              <w:right w:val="nil"/>
            </w:tcBorders>
            <w:shd w:val="clear" w:color="000000" w:fill="EEFCFF"/>
            <w:hideMark/>
          </w:tcPr>
          <w:p w14:paraId="6C6287AE"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Provide a step-by-step outline for creating, reviewing, approving, revising, and distributing documents.</w:t>
            </w:r>
          </w:p>
        </w:tc>
        <w:tc>
          <w:tcPr>
            <w:tcW w:w="7120" w:type="dxa"/>
            <w:vMerge/>
            <w:tcBorders>
              <w:top w:val="nil"/>
              <w:left w:val="nil"/>
              <w:bottom w:val="single" w:sz="4" w:space="0" w:color="3BC3F3"/>
              <w:right w:val="nil"/>
            </w:tcBorders>
            <w:vAlign w:val="center"/>
            <w:hideMark/>
          </w:tcPr>
          <w:p w14:paraId="1AFC2130"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7FE4E9E3" w14:textId="77777777" w:rsidTr="003453A1">
        <w:trPr>
          <w:trHeight w:val="1000"/>
        </w:trPr>
        <w:tc>
          <w:tcPr>
            <w:tcW w:w="3560" w:type="dxa"/>
            <w:tcBorders>
              <w:top w:val="nil"/>
              <w:left w:val="nil"/>
              <w:bottom w:val="nil"/>
              <w:right w:val="nil"/>
            </w:tcBorders>
            <w:shd w:val="clear" w:color="000000" w:fill="EEFCFF"/>
            <w:vAlign w:val="center"/>
            <w:hideMark/>
          </w:tcPr>
          <w:p w14:paraId="5B7FFE0E"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Verification / Documentation</w:t>
            </w:r>
          </w:p>
        </w:tc>
        <w:tc>
          <w:tcPr>
            <w:tcW w:w="7120" w:type="dxa"/>
            <w:vMerge w:val="restart"/>
            <w:tcBorders>
              <w:top w:val="nil"/>
              <w:left w:val="nil"/>
              <w:bottom w:val="single" w:sz="4" w:space="0" w:color="3BC3F3"/>
              <w:right w:val="nil"/>
            </w:tcBorders>
            <w:shd w:val="clear" w:color="auto" w:fill="auto"/>
            <w:noWrap/>
            <w:vAlign w:val="center"/>
            <w:hideMark/>
          </w:tcPr>
          <w:p w14:paraId="58423B2C"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66484020" w14:textId="77777777" w:rsidTr="003453A1">
        <w:trPr>
          <w:trHeight w:val="1200"/>
        </w:trPr>
        <w:tc>
          <w:tcPr>
            <w:tcW w:w="3560" w:type="dxa"/>
            <w:tcBorders>
              <w:top w:val="nil"/>
              <w:left w:val="nil"/>
              <w:bottom w:val="single" w:sz="4" w:space="0" w:color="3BC3F3"/>
              <w:right w:val="nil"/>
            </w:tcBorders>
            <w:shd w:val="clear" w:color="000000" w:fill="EEFCFF"/>
            <w:hideMark/>
          </w:tcPr>
          <w:p w14:paraId="0BEDA0AE"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Explain how to verify documents for accuracy and how to track changes and approvals.</w:t>
            </w:r>
          </w:p>
        </w:tc>
        <w:tc>
          <w:tcPr>
            <w:tcW w:w="7120" w:type="dxa"/>
            <w:vMerge/>
            <w:tcBorders>
              <w:top w:val="nil"/>
              <w:left w:val="nil"/>
              <w:bottom w:val="single" w:sz="4" w:space="0" w:color="3BC3F3"/>
              <w:right w:val="nil"/>
            </w:tcBorders>
            <w:vAlign w:val="center"/>
            <w:hideMark/>
          </w:tcPr>
          <w:p w14:paraId="3639E663"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44E716E9" w14:textId="77777777" w:rsidTr="003453A1">
        <w:trPr>
          <w:trHeight w:val="1000"/>
        </w:trPr>
        <w:tc>
          <w:tcPr>
            <w:tcW w:w="3560" w:type="dxa"/>
            <w:tcBorders>
              <w:top w:val="nil"/>
              <w:left w:val="nil"/>
              <w:bottom w:val="nil"/>
              <w:right w:val="nil"/>
            </w:tcBorders>
            <w:shd w:val="clear" w:color="000000" w:fill="EEFCFF"/>
            <w:vAlign w:val="center"/>
            <w:hideMark/>
          </w:tcPr>
          <w:p w14:paraId="7CD0F57F"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Archiving Conventions</w:t>
            </w:r>
          </w:p>
        </w:tc>
        <w:tc>
          <w:tcPr>
            <w:tcW w:w="7120" w:type="dxa"/>
            <w:vMerge w:val="restart"/>
            <w:tcBorders>
              <w:top w:val="nil"/>
              <w:left w:val="nil"/>
              <w:bottom w:val="single" w:sz="4" w:space="0" w:color="3BC3F3"/>
              <w:right w:val="nil"/>
            </w:tcBorders>
            <w:shd w:val="clear" w:color="auto" w:fill="auto"/>
            <w:noWrap/>
            <w:vAlign w:val="center"/>
            <w:hideMark/>
          </w:tcPr>
          <w:p w14:paraId="7766FC39"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74E82030" w14:textId="77777777" w:rsidTr="003453A1">
        <w:trPr>
          <w:trHeight w:val="1200"/>
        </w:trPr>
        <w:tc>
          <w:tcPr>
            <w:tcW w:w="3560" w:type="dxa"/>
            <w:tcBorders>
              <w:top w:val="nil"/>
              <w:left w:val="nil"/>
              <w:bottom w:val="single" w:sz="4" w:space="0" w:color="3BC3F3"/>
              <w:right w:val="nil"/>
            </w:tcBorders>
            <w:shd w:val="clear" w:color="000000" w:fill="EEFCFF"/>
            <w:hideMark/>
          </w:tcPr>
          <w:p w14:paraId="7066BA63"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Detail how and where documents are archived, including retention periods and access controls.</w:t>
            </w:r>
          </w:p>
        </w:tc>
        <w:tc>
          <w:tcPr>
            <w:tcW w:w="7120" w:type="dxa"/>
            <w:vMerge/>
            <w:tcBorders>
              <w:top w:val="nil"/>
              <w:left w:val="nil"/>
              <w:bottom w:val="single" w:sz="4" w:space="0" w:color="3BC3F3"/>
              <w:right w:val="nil"/>
            </w:tcBorders>
            <w:vAlign w:val="center"/>
            <w:hideMark/>
          </w:tcPr>
          <w:p w14:paraId="30096EB0" w14:textId="77777777" w:rsidR="003453A1" w:rsidRPr="003453A1" w:rsidRDefault="003453A1" w:rsidP="003453A1">
            <w:pPr>
              <w:spacing w:after="0" w:line="240" w:lineRule="auto"/>
              <w:rPr>
                <w:rFonts w:eastAsia="Times New Roman" w:cs="Calibri"/>
                <w:color w:val="0F87B3"/>
                <w:sz w:val="32"/>
                <w:szCs w:val="32"/>
              </w:rPr>
            </w:pPr>
          </w:p>
        </w:tc>
      </w:tr>
    </w:tbl>
    <w:p w14:paraId="7F7C0F24" w14:textId="77777777" w:rsidR="00A71B09" w:rsidRPr="003453A1" w:rsidRDefault="00A71B09" w:rsidP="008E4A4B">
      <w:pPr>
        <w:spacing w:after="0" w:line="240" w:lineRule="auto"/>
        <w:rPr>
          <w:rFonts w:cs="Arial"/>
          <w:bCs/>
          <w:noProof/>
          <w:color w:val="000000" w:themeColor="text1"/>
          <w:sz w:val="20"/>
          <w:szCs w:val="20"/>
        </w:rPr>
      </w:pPr>
    </w:p>
    <w:p w14:paraId="7C17F559"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Definitions</w:t>
      </w:r>
    </w:p>
    <w:p w14:paraId="76B690C4" w14:textId="77777777" w:rsidR="003453A1" w:rsidRPr="003453A1" w:rsidRDefault="003453A1" w:rsidP="003453A1">
      <w:pPr>
        <w:spacing w:after="0" w:line="360" w:lineRule="auto"/>
        <w:rPr>
          <w:rFonts w:eastAsia="Times New Roman" w:cs="Calibri"/>
          <w:color w:val="595959"/>
        </w:rPr>
      </w:pPr>
      <w:r w:rsidRPr="003453A1">
        <w:rPr>
          <w:rFonts w:eastAsia="Times New Roman" w:cs="Calibri"/>
          <w:color w:val="595959"/>
        </w:rPr>
        <w:t>Define key terms used in this SOP to clarify document control processes (e.g., "revision," "owner").</w:t>
      </w:r>
    </w:p>
    <w:tbl>
      <w:tblPr>
        <w:tblW w:w="10680" w:type="dxa"/>
        <w:tblLook w:val="04A0" w:firstRow="1" w:lastRow="0" w:firstColumn="1" w:lastColumn="0" w:noHBand="0" w:noVBand="1"/>
      </w:tblPr>
      <w:tblGrid>
        <w:gridCol w:w="3560"/>
        <w:gridCol w:w="7120"/>
      </w:tblGrid>
      <w:tr w:rsidR="003453A1" w:rsidRPr="003453A1" w14:paraId="10C234FD" w14:textId="77777777" w:rsidTr="003453A1">
        <w:trPr>
          <w:trHeight w:val="500"/>
        </w:trPr>
        <w:tc>
          <w:tcPr>
            <w:tcW w:w="3560" w:type="dxa"/>
            <w:tcBorders>
              <w:top w:val="single" w:sz="8" w:space="0" w:color="3BC3F3"/>
              <w:left w:val="single" w:sz="4" w:space="0" w:color="BFBFBF"/>
              <w:bottom w:val="single" w:sz="4" w:space="0" w:color="BFBFBF"/>
              <w:right w:val="single" w:sz="4" w:space="0" w:color="BFBFBF"/>
            </w:tcBorders>
            <w:shd w:val="clear" w:color="000000" w:fill="8BD9F3"/>
            <w:vAlign w:val="center"/>
            <w:hideMark/>
          </w:tcPr>
          <w:p w14:paraId="00A5A7D8" w14:textId="77777777" w:rsidR="003453A1" w:rsidRPr="003453A1" w:rsidRDefault="003453A1" w:rsidP="003453A1">
            <w:pPr>
              <w:spacing w:after="0" w:line="240" w:lineRule="auto"/>
              <w:rPr>
                <w:rFonts w:eastAsia="Times New Roman" w:cs="Calibri"/>
                <w:color w:val="000000"/>
                <w:sz w:val="26"/>
                <w:szCs w:val="26"/>
              </w:rPr>
            </w:pPr>
            <w:r w:rsidRPr="003453A1">
              <w:rPr>
                <w:rFonts w:eastAsia="Times New Roman" w:cs="Calibri"/>
                <w:color w:val="000000"/>
                <w:sz w:val="26"/>
                <w:szCs w:val="26"/>
              </w:rPr>
              <w:t>Term</w:t>
            </w:r>
          </w:p>
        </w:tc>
        <w:tc>
          <w:tcPr>
            <w:tcW w:w="7120" w:type="dxa"/>
            <w:tcBorders>
              <w:top w:val="single" w:sz="8" w:space="0" w:color="3BC3F3"/>
              <w:left w:val="nil"/>
              <w:bottom w:val="single" w:sz="4" w:space="0" w:color="BFBFBF"/>
              <w:right w:val="single" w:sz="4" w:space="0" w:color="BFBFBF"/>
            </w:tcBorders>
            <w:shd w:val="clear" w:color="000000" w:fill="AEE5F8"/>
            <w:vAlign w:val="center"/>
            <w:hideMark/>
          </w:tcPr>
          <w:p w14:paraId="6E24B1B4" w14:textId="77777777" w:rsidR="003453A1" w:rsidRPr="003453A1" w:rsidRDefault="003453A1" w:rsidP="003453A1">
            <w:pPr>
              <w:spacing w:after="0" w:line="240" w:lineRule="auto"/>
              <w:rPr>
                <w:rFonts w:eastAsia="Times New Roman" w:cs="Calibri"/>
                <w:color w:val="000000"/>
                <w:sz w:val="26"/>
                <w:szCs w:val="26"/>
              </w:rPr>
            </w:pPr>
            <w:r w:rsidRPr="003453A1">
              <w:rPr>
                <w:rFonts w:eastAsia="Times New Roman" w:cs="Calibri"/>
                <w:color w:val="000000"/>
                <w:sz w:val="26"/>
                <w:szCs w:val="26"/>
              </w:rPr>
              <w:t>Definition</w:t>
            </w:r>
          </w:p>
        </w:tc>
      </w:tr>
      <w:tr w:rsidR="003453A1" w:rsidRPr="003453A1" w14:paraId="0FB57016" w14:textId="77777777" w:rsidTr="003453A1">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057790D3"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c>
          <w:tcPr>
            <w:tcW w:w="7120" w:type="dxa"/>
            <w:tcBorders>
              <w:top w:val="single" w:sz="4" w:space="0" w:color="BFBFBF"/>
              <w:left w:val="nil"/>
              <w:bottom w:val="single" w:sz="4" w:space="0" w:color="BFBFBF"/>
              <w:right w:val="single" w:sz="4" w:space="0" w:color="BFBFBF"/>
            </w:tcBorders>
            <w:shd w:val="clear" w:color="000000" w:fill="FFFFFF"/>
            <w:vAlign w:val="center"/>
            <w:hideMark/>
          </w:tcPr>
          <w:p w14:paraId="56FBA9FF"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r>
      <w:tr w:rsidR="003453A1" w:rsidRPr="003453A1" w14:paraId="06974863" w14:textId="77777777" w:rsidTr="003453A1">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3E99A44E"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c>
          <w:tcPr>
            <w:tcW w:w="7120" w:type="dxa"/>
            <w:tcBorders>
              <w:top w:val="single" w:sz="4" w:space="0" w:color="BFBFBF"/>
              <w:left w:val="nil"/>
              <w:bottom w:val="single" w:sz="4" w:space="0" w:color="BFBFBF"/>
              <w:right w:val="single" w:sz="4" w:space="0" w:color="BFBFBF"/>
            </w:tcBorders>
            <w:shd w:val="clear" w:color="000000" w:fill="FFFFFF"/>
            <w:vAlign w:val="center"/>
            <w:hideMark/>
          </w:tcPr>
          <w:p w14:paraId="27411389"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r>
      <w:tr w:rsidR="003453A1" w:rsidRPr="003453A1" w14:paraId="468A9630" w14:textId="77777777" w:rsidTr="003453A1">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74C0BABB"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c>
          <w:tcPr>
            <w:tcW w:w="7120" w:type="dxa"/>
            <w:tcBorders>
              <w:top w:val="single" w:sz="4" w:space="0" w:color="BFBFBF"/>
              <w:left w:val="nil"/>
              <w:bottom w:val="single" w:sz="4" w:space="0" w:color="BFBFBF"/>
              <w:right w:val="single" w:sz="4" w:space="0" w:color="BFBFBF"/>
            </w:tcBorders>
            <w:shd w:val="clear" w:color="000000" w:fill="FFFFFF"/>
            <w:vAlign w:val="center"/>
            <w:hideMark/>
          </w:tcPr>
          <w:p w14:paraId="20C87DB0"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r>
    </w:tbl>
    <w:p w14:paraId="0CA68F40" w14:textId="77777777" w:rsidR="003453A1" w:rsidRDefault="003453A1" w:rsidP="008E4A4B">
      <w:pPr>
        <w:spacing w:after="0" w:line="240" w:lineRule="auto"/>
        <w:rPr>
          <w:rFonts w:cs="Arial"/>
          <w:bCs/>
          <w:noProof/>
          <w:color w:val="000000" w:themeColor="text1"/>
          <w:sz w:val="20"/>
          <w:szCs w:val="20"/>
        </w:rPr>
      </w:pPr>
    </w:p>
    <w:tbl>
      <w:tblPr>
        <w:tblW w:w="10680" w:type="dxa"/>
        <w:tblLook w:val="04A0" w:firstRow="1" w:lastRow="0" w:firstColumn="1" w:lastColumn="0" w:noHBand="0" w:noVBand="1"/>
      </w:tblPr>
      <w:tblGrid>
        <w:gridCol w:w="3560"/>
        <w:gridCol w:w="7120"/>
      </w:tblGrid>
      <w:tr w:rsidR="003453A1" w:rsidRPr="003453A1" w14:paraId="257C0287" w14:textId="77777777" w:rsidTr="003453A1">
        <w:trPr>
          <w:trHeight w:val="600"/>
        </w:trPr>
        <w:tc>
          <w:tcPr>
            <w:tcW w:w="3560" w:type="dxa"/>
            <w:tcBorders>
              <w:top w:val="single" w:sz="8" w:space="0" w:color="3BC3F3"/>
              <w:left w:val="nil"/>
              <w:bottom w:val="nil"/>
              <w:right w:val="nil"/>
            </w:tcBorders>
            <w:shd w:val="clear" w:color="000000" w:fill="EEFCFF"/>
            <w:vAlign w:val="center"/>
            <w:hideMark/>
          </w:tcPr>
          <w:p w14:paraId="5D3D161A"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Systems</w:t>
            </w:r>
          </w:p>
        </w:tc>
        <w:tc>
          <w:tcPr>
            <w:tcW w:w="7120" w:type="dxa"/>
            <w:vMerge w:val="restart"/>
            <w:tcBorders>
              <w:top w:val="single" w:sz="8" w:space="0" w:color="3BC3F3"/>
              <w:left w:val="nil"/>
              <w:bottom w:val="single" w:sz="4" w:space="0" w:color="3BC3F3"/>
              <w:right w:val="nil"/>
            </w:tcBorders>
            <w:shd w:val="clear" w:color="auto" w:fill="auto"/>
            <w:noWrap/>
            <w:vAlign w:val="center"/>
            <w:hideMark/>
          </w:tcPr>
          <w:p w14:paraId="0B85C24F" w14:textId="77777777" w:rsidR="003453A1" w:rsidRPr="003453A1" w:rsidRDefault="003453A1" w:rsidP="003453A1">
            <w:pPr>
              <w:spacing w:after="0" w:line="240" w:lineRule="auto"/>
              <w:rPr>
                <w:rFonts w:eastAsia="Times New Roman" w:cs="Calibri"/>
                <w:color w:val="000000"/>
              </w:rPr>
            </w:pPr>
            <w:r w:rsidRPr="003453A1">
              <w:rPr>
                <w:rFonts w:eastAsia="Times New Roman" w:cs="Calibri"/>
                <w:color w:val="000000"/>
              </w:rPr>
              <w:t> </w:t>
            </w:r>
          </w:p>
        </w:tc>
      </w:tr>
      <w:tr w:rsidR="003453A1" w:rsidRPr="003453A1" w14:paraId="39649405" w14:textId="77777777" w:rsidTr="003453A1">
        <w:trPr>
          <w:trHeight w:val="1100"/>
        </w:trPr>
        <w:tc>
          <w:tcPr>
            <w:tcW w:w="3560" w:type="dxa"/>
            <w:tcBorders>
              <w:top w:val="nil"/>
              <w:left w:val="nil"/>
              <w:bottom w:val="single" w:sz="4" w:space="0" w:color="3BC3F3"/>
              <w:right w:val="nil"/>
            </w:tcBorders>
            <w:shd w:val="clear" w:color="000000" w:fill="EEFCFF"/>
            <w:hideMark/>
          </w:tcPr>
          <w:p w14:paraId="2179C6DE"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Describe the systems used to store and manage controlled documents.</w:t>
            </w:r>
          </w:p>
        </w:tc>
        <w:tc>
          <w:tcPr>
            <w:tcW w:w="7120" w:type="dxa"/>
            <w:vMerge/>
            <w:tcBorders>
              <w:top w:val="single" w:sz="8" w:space="0" w:color="3BC3F3"/>
              <w:left w:val="nil"/>
              <w:bottom w:val="single" w:sz="4" w:space="0" w:color="3BC3F3"/>
              <w:right w:val="nil"/>
            </w:tcBorders>
            <w:vAlign w:val="center"/>
            <w:hideMark/>
          </w:tcPr>
          <w:p w14:paraId="57CEF39C" w14:textId="77777777" w:rsidR="003453A1" w:rsidRPr="003453A1" w:rsidRDefault="003453A1" w:rsidP="003453A1">
            <w:pPr>
              <w:spacing w:after="0" w:line="240" w:lineRule="auto"/>
              <w:rPr>
                <w:rFonts w:eastAsia="Times New Roman" w:cs="Calibri"/>
                <w:color w:val="000000"/>
              </w:rPr>
            </w:pPr>
          </w:p>
        </w:tc>
      </w:tr>
      <w:tr w:rsidR="003453A1" w:rsidRPr="003453A1" w14:paraId="0BEC7D3F" w14:textId="77777777" w:rsidTr="003453A1">
        <w:trPr>
          <w:trHeight w:val="600"/>
        </w:trPr>
        <w:tc>
          <w:tcPr>
            <w:tcW w:w="3560" w:type="dxa"/>
            <w:tcBorders>
              <w:top w:val="nil"/>
              <w:left w:val="nil"/>
              <w:bottom w:val="nil"/>
              <w:right w:val="nil"/>
            </w:tcBorders>
            <w:shd w:val="clear" w:color="000000" w:fill="EEFCFF"/>
            <w:vAlign w:val="center"/>
            <w:hideMark/>
          </w:tcPr>
          <w:p w14:paraId="628F5051" w14:textId="77777777" w:rsidR="003453A1" w:rsidRPr="003453A1" w:rsidRDefault="003453A1" w:rsidP="003453A1">
            <w:pPr>
              <w:spacing w:after="0" w:line="240" w:lineRule="auto"/>
              <w:rPr>
                <w:rFonts w:eastAsia="Times New Roman" w:cs="Calibri"/>
                <w:color w:val="0F87B3"/>
                <w:sz w:val="32"/>
                <w:szCs w:val="32"/>
              </w:rPr>
            </w:pPr>
            <w:r w:rsidRPr="003453A1">
              <w:rPr>
                <w:rFonts w:eastAsia="Times New Roman" w:cs="Calibri"/>
                <w:color w:val="0F87B3"/>
                <w:sz w:val="32"/>
                <w:szCs w:val="32"/>
              </w:rPr>
              <w:t>References</w:t>
            </w:r>
          </w:p>
        </w:tc>
        <w:tc>
          <w:tcPr>
            <w:tcW w:w="7120" w:type="dxa"/>
            <w:vMerge w:val="restart"/>
            <w:tcBorders>
              <w:top w:val="nil"/>
              <w:left w:val="nil"/>
              <w:bottom w:val="single" w:sz="4" w:space="0" w:color="3BC3F3"/>
              <w:right w:val="nil"/>
            </w:tcBorders>
            <w:shd w:val="clear" w:color="auto" w:fill="auto"/>
            <w:noWrap/>
            <w:vAlign w:val="center"/>
            <w:hideMark/>
          </w:tcPr>
          <w:p w14:paraId="2F091EB9" w14:textId="77777777" w:rsidR="003453A1" w:rsidRPr="003453A1" w:rsidRDefault="003453A1" w:rsidP="003453A1">
            <w:pPr>
              <w:spacing w:after="0" w:line="240" w:lineRule="auto"/>
              <w:rPr>
                <w:rFonts w:eastAsia="Times New Roman" w:cs="Calibri"/>
                <w:color w:val="0F87B3"/>
                <w:sz w:val="32"/>
                <w:szCs w:val="32"/>
              </w:rPr>
            </w:pPr>
          </w:p>
        </w:tc>
      </w:tr>
      <w:tr w:rsidR="003453A1" w:rsidRPr="003453A1" w14:paraId="5DF28430" w14:textId="77777777" w:rsidTr="003453A1">
        <w:trPr>
          <w:trHeight w:val="1100"/>
        </w:trPr>
        <w:tc>
          <w:tcPr>
            <w:tcW w:w="3560" w:type="dxa"/>
            <w:tcBorders>
              <w:top w:val="nil"/>
              <w:left w:val="nil"/>
              <w:bottom w:val="single" w:sz="4" w:space="0" w:color="3BC3F3"/>
              <w:right w:val="nil"/>
            </w:tcBorders>
            <w:shd w:val="clear" w:color="000000" w:fill="EEFCFF"/>
            <w:hideMark/>
          </w:tcPr>
          <w:p w14:paraId="0A8D8BCB" w14:textId="77777777" w:rsidR="003453A1" w:rsidRPr="003453A1" w:rsidRDefault="003453A1" w:rsidP="003453A1">
            <w:pPr>
              <w:spacing w:after="0" w:line="240" w:lineRule="auto"/>
              <w:rPr>
                <w:rFonts w:eastAsia="Times New Roman" w:cs="Calibri"/>
                <w:color w:val="000000"/>
                <w:sz w:val="20"/>
                <w:szCs w:val="20"/>
              </w:rPr>
            </w:pPr>
            <w:r w:rsidRPr="003453A1">
              <w:rPr>
                <w:rFonts w:eastAsia="Times New Roman" w:cs="Calibri"/>
                <w:color w:val="000000"/>
                <w:sz w:val="20"/>
                <w:szCs w:val="20"/>
              </w:rPr>
              <w:t>List relevant standards, guidelines, or documents that support this SOP.</w:t>
            </w:r>
          </w:p>
        </w:tc>
        <w:tc>
          <w:tcPr>
            <w:tcW w:w="7120" w:type="dxa"/>
            <w:vMerge/>
            <w:tcBorders>
              <w:top w:val="nil"/>
              <w:left w:val="nil"/>
              <w:bottom w:val="single" w:sz="4" w:space="0" w:color="3BC3F3"/>
              <w:right w:val="nil"/>
            </w:tcBorders>
            <w:vAlign w:val="center"/>
            <w:hideMark/>
          </w:tcPr>
          <w:p w14:paraId="73389D2C" w14:textId="77777777" w:rsidR="003453A1" w:rsidRPr="003453A1" w:rsidRDefault="003453A1" w:rsidP="003453A1">
            <w:pPr>
              <w:spacing w:after="0" w:line="240" w:lineRule="auto"/>
              <w:rPr>
                <w:rFonts w:eastAsia="Times New Roman" w:cs="Calibri"/>
                <w:color w:val="0F87B3"/>
                <w:sz w:val="32"/>
                <w:szCs w:val="32"/>
              </w:rPr>
            </w:pPr>
          </w:p>
        </w:tc>
      </w:tr>
    </w:tbl>
    <w:p w14:paraId="0C856B49" w14:textId="77777777" w:rsidR="003453A1" w:rsidRPr="003453A1" w:rsidRDefault="003453A1" w:rsidP="008E4A4B">
      <w:pPr>
        <w:spacing w:after="0" w:line="240" w:lineRule="auto"/>
        <w:rPr>
          <w:rFonts w:cs="Arial"/>
          <w:bCs/>
          <w:noProof/>
          <w:color w:val="000000" w:themeColor="text1"/>
          <w:sz w:val="20"/>
          <w:szCs w:val="20"/>
        </w:rPr>
      </w:pPr>
    </w:p>
    <w:p w14:paraId="1DE20E05" w14:textId="7FDBD507" w:rsidR="003453A1" w:rsidRPr="008E4A4B" w:rsidRDefault="003453A1" w:rsidP="008E4A4B">
      <w:pPr>
        <w:spacing w:after="0" w:line="240" w:lineRule="auto"/>
        <w:rPr>
          <w:rFonts w:cs="Arial"/>
          <w:b/>
          <w:noProof/>
          <w:color w:val="001033"/>
          <w:sz w:val="48"/>
          <w:szCs w:val="48"/>
        </w:rPr>
        <w:sectPr w:rsidR="003453A1"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1C7DF" w14:textId="77777777" w:rsidR="008302DF" w:rsidRDefault="008302DF" w:rsidP="00480F66">
      <w:pPr>
        <w:spacing w:after="0" w:line="240" w:lineRule="auto"/>
      </w:pPr>
      <w:r>
        <w:separator/>
      </w:r>
    </w:p>
  </w:endnote>
  <w:endnote w:type="continuationSeparator" w:id="0">
    <w:p w14:paraId="72F987B8" w14:textId="77777777" w:rsidR="008302DF" w:rsidRDefault="008302D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F1BD0" w14:textId="77777777" w:rsidR="008302DF" w:rsidRDefault="008302DF" w:rsidP="00480F66">
      <w:pPr>
        <w:spacing w:after="0" w:line="240" w:lineRule="auto"/>
      </w:pPr>
      <w:r>
        <w:separator/>
      </w:r>
    </w:p>
  </w:footnote>
  <w:footnote w:type="continuationSeparator" w:id="0">
    <w:p w14:paraId="73267C47" w14:textId="77777777" w:rsidR="008302DF" w:rsidRDefault="008302D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0BA652FA"/>
    <w:lvl w:ilvl="0" w:tplc="D714C3DE">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0"/>
  </w:num>
  <w:num w:numId="5" w16cid:durableId="860818642">
    <w:abstractNumId w:val="34"/>
  </w:num>
  <w:num w:numId="6" w16cid:durableId="2041776943">
    <w:abstractNumId w:val="29"/>
  </w:num>
  <w:num w:numId="7" w16cid:durableId="1039091271">
    <w:abstractNumId w:val="24"/>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1"/>
  </w:num>
  <w:num w:numId="21" w16cid:durableId="1924073010">
    <w:abstractNumId w:val="26"/>
  </w:num>
  <w:num w:numId="22" w16cid:durableId="803160816">
    <w:abstractNumId w:val="32"/>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868761282">
    <w:abstractNumId w:val="9"/>
  </w:num>
  <w:num w:numId="37" w16cid:durableId="281613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287F"/>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453A1"/>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357BD"/>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361F0"/>
    <w:rsid w:val="00744401"/>
    <w:rsid w:val="00744F7E"/>
    <w:rsid w:val="00745C3E"/>
    <w:rsid w:val="0076173D"/>
    <w:rsid w:val="00770091"/>
    <w:rsid w:val="0077063E"/>
    <w:rsid w:val="007720B9"/>
    <w:rsid w:val="00773199"/>
    <w:rsid w:val="0077444D"/>
    <w:rsid w:val="0078472A"/>
    <w:rsid w:val="0078514D"/>
    <w:rsid w:val="00790174"/>
    <w:rsid w:val="007A3CFB"/>
    <w:rsid w:val="007B2381"/>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302DF"/>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531D"/>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231BB"/>
    <w:rsid w:val="00A31FFB"/>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E56CC"/>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6659F"/>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964753"/>
    <w:pPr>
      <w:keepNext/>
      <w:spacing w:after="80" w:line="240" w:lineRule="auto"/>
      <w:outlineLvl w:val="1"/>
    </w:pPr>
    <w:rPr>
      <w:color w:val="2D96BD"/>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964753"/>
    <w:rPr>
      <w:rFonts w:ascii="Century Gothic" w:hAnsi="Century Gothic"/>
      <w:color w:val="2D96BD"/>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964753"/>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7657023">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58650648">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1316699">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4253584">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0997578">
      <w:bodyDiv w:val="1"/>
      <w:marLeft w:val="0"/>
      <w:marRight w:val="0"/>
      <w:marTop w:val="0"/>
      <w:marBottom w:val="0"/>
      <w:divBdr>
        <w:top w:val="none" w:sz="0" w:space="0" w:color="auto"/>
        <w:left w:val="none" w:sz="0" w:space="0" w:color="auto"/>
        <w:bottom w:val="none" w:sz="0" w:space="0" w:color="auto"/>
        <w:right w:val="none" w:sz="0" w:space="0" w:color="auto"/>
      </w:divBdr>
    </w:div>
    <w:div w:id="1229682433">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4754843">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4798575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Document+Control+Standard+Operating+Procedure+(SOP)+Template-word-12215&amp;lpa=Document+Control+Standard+Operating+Procedure+(SOP)+Template+word+12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273</Words>
  <Characters>1558</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2024-10-20T15:31:00Z</dcterms:created>
  <dcterms:modified xsi:type="dcterms:W3CDTF">2024-10-26T01:30:00Z</dcterms:modified>
</cp:coreProperties>
</file>