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95141" w14:textId="067CC26B" w:rsidR="0022017E" w:rsidRDefault="00BD04F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A539AB2" wp14:editId="0571DA6A">
            <wp:simplePos x="0" y="0"/>
            <wp:positionH relativeFrom="column">
              <wp:posOffset>6734175</wp:posOffset>
            </wp:positionH>
            <wp:positionV relativeFrom="paragraph">
              <wp:posOffset>-146520</wp:posOffset>
            </wp:positionV>
            <wp:extent cx="2368550" cy="496371"/>
            <wp:effectExtent l="0" t="0" r="0" b="0"/>
            <wp:wrapNone/>
            <wp:docPr id="1218563711"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63711"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82247" cy="499242"/>
                    </a:xfrm>
                    <a:prstGeom prst="rect">
                      <a:avLst/>
                    </a:prstGeom>
                  </pic:spPr>
                </pic:pic>
              </a:graphicData>
            </a:graphic>
            <wp14:sizeRelH relativeFrom="margin">
              <wp14:pctWidth>0</wp14:pctWidth>
            </wp14:sizeRelH>
            <wp14:sizeRelV relativeFrom="margin">
              <wp14:pctHeight>0</wp14:pctHeight>
            </wp14:sizeRelV>
          </wp:anchor>
        </w:drawing>
      </w:r>
      <w:r w:rsidRPr="00BD04FA">
        <w:rPr>
          <w:rFonts w:ascii="Century Gothic" w:hAnsi="Century Gothic"/>
          <w:b/>
          <w:bCs/>
          <w:color w:val="595959" w:themeColor="text1" w:themeTint="A6"/>
          <w:sz w:val="44"/>
          <w:szCs w:val="44"/>
        </w:rPr>
        <w:t>Daily Shift Report Template Example</w:t>
      </w:r>
    </w:p>
    <w:tbl>
      <w:tblPr>
        <w:tblW w:w="14400" w:type="dxa"/>
        <w:tblLook w:val="04A0" w:firstRow="1" w:lastRow="0" w:firstColumn="1" w:lastColumn="0" w:noHBand="0" w:noVBand="1"/>
      </w:tblPr>
      <w:tblGrid>
        <w:gridCol w:w="4800"/>
        <w:gridCol w:w="9600"/>
      </w:tblGrid>
      <w:tr w:rsidR="00BD04FA" w:rsidRPr="00BD04FA" w14:paraId="291E37C1"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5D733DFF" w14:textId="46A5FF4A" w:rsidR="00BD04FA" w:rsidRPr="00BD04FA" w:rsidRDefault="00BD04FA" w:rsidP="00DC7D1B">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59264" behindDoc="1" locked="0" layoutInCell="1" allowOverlap="1" wp14:anchorId="51694E6A" wp14:editId="23176B09">
                  <wp:simplePos x="0" y="0"/>
                  <wp:positionH relativeFrom="column">
                    <wp:posOffset>2071370</wp:posOffset>
                  </wp:positionH>
                  <wp:positionV relativeFrom="paragraph">
                    <wp:posOffset>-7620</wp:posOffset>
                  </wp:positionV>
                  <wp:extent cx="400050" cy="400050"/>
                  <wp:effectExtent l="0" t="0" r="0" b="0"/>
                  <wp:wrapTight wrapText="bothSides">
                    <wp:wrapPolygon edited="0">
                      <wp:start x="3086" y="1029"/>
                      <wp:lineTo x="2057" y="4114"/>
                      <wp:lineTo x="1029" y="19543"/>
                      <wp:lineTo x="19543" y="19543"/>
                      <wp:lineTo x="18514" y="4114"/>
                      <wp:lineTo x="17486" y="1029"/>
                      <wp:lineTo x="3086" y="1029"/>
                    </wp:wrapPolygon>
                  </wp:wrapTight>
                  <wp:docPr id="3" name="Graphic 2" descr="Flip calendar with solid fill">
                    <a:extLst xmlns:a="http://schemas.openxmlformats.org/drawingml/2006/main">
                      <a:ext uri="{FF2B5EF4-FFF2-40B4-BE49-F238E27FC236}">
                        <a16:creationId xmlns:a16="http://schemas.microsoft.com/office/drawing/2014/main" id="{38E50AC0-FCC8-4B97-A518-28E95F0103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Flip calendar with solid fill">
                            <a:extLst>
                              <a:ext uri="{FF2B5EF4-FFF2-40B4-BE49-F238E27FC236}">
                                <a16:creationId xmlns:a16="http://schemas.microsoft.com/office/drawing/2014/main" id="{38E50AC0-FCC8-4B97-A518-28E95F0103CA}"/>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sidRPr="00BD04FA">
              <w:rPr>
                <w:rFonts w:ascii="Century Gothic" w:eastAsia="Times New Roman" w:hAnsi="Century Gothic" w:cs="Times New Roman"/>
                <w:color w:val="595959"/>
                <w:kern w:val="0"/>
                <w:sz w:val="36"/>
                <w:szCs w:val="36"/>
                <w14:ligatures w14:val="none"/>
              </w:rPr>
              <w:t>Shift Information</w:t>
            </w:r>
          </w:p>
        </w:tc>
      </w:tr>
      <w:tr w:rsidR="00BD04FA" w:rsidRPr="00BD04FA" w14:paraId="0C5E7653" w14:textId="77777777" w:rsidTr="00BD04FA">
        <w:trPr>
          <w:trHeight w:val="499"/>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074DB1F8" w14:textId="398F39B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Date</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4AB13C2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7/21/20XX</w:t>
            </w:r>
          </w:p>
        </w:tc>
      </w:tr>
      <w:tr w:rsidR="00BD04FA" w:rsidRPr="00BD04FA" w14:paraId="43FE819B" w14:textId="77777777" w:rsidTr="00BD04FA">
        <w:trPr>
          <w:trHeight w:val="499"/>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1EEDF7D1"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Shift Time Start</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2A48C01A"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8:00 AM</w:t>
            </w:r>
          </w:p>
        </w:tc>
      </w:tr>
      <w:tr w:rsidR="00BD04FA" w:rsidRPr="00BD04FA" w14:paraId="38FF7650" w14:textId="77777777" w:rsidTr="00BD04FA">
        <w:trPr>
          <w:trHeight w:val="499"/>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15BF012F"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Shift Time End</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5B9D34CD"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4:00 PM</w:t>
            </w:r>
          </w:p>
        </w:tc>
      </w:tr>
      <w:tr w:rsidR="00BD04FA" w:rsidRPr="00BD04FA" w14:paraId="4B890B2A" w14:textId="77777777" w:rsidTr="00BD04FA">
        <w:trPr>
          <w:trHeight w:val="499"/>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3B6AACBC"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Shift Supervisor</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67181B1"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Raghu Prakash</w:t>
            </w:r>
          </w:p>
        </w:tc>
      </w:tr>
    </w:tbl>
    <w:p w14:paraId="1090BDC9" w14:textId="77777777" w:rsidR="00BD04FA" w:rsidRP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9600"/>
      </w:tblGrid>
      <w:tr w:rsidR="00BD04FA" w:rsidRPr="00BD04FA" w14:paraId="70DA0879"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36C9A55F" w14:textId="08A38102" w:rsidR="00BD04FA" w:rsidRPr="00BD04FA" w:rsidRDefault="00BD04FA"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0288" behindDoc="1" locked="0" layoutInCell="1" allowOverlap="1" wp14:anchorId="6F79BB03" wp14:editId="0BD88F3E">
                  <wp:simplePos x="0" y="0"/>
                  <wp:positionH relativeFrom="column">
                    <wp:posOffset>2668270</wp:posOffset>
                  </wp:positionH>
                  <wp:positionV relativeFrom="paragraph">
                    <wp:posOffset>-36830</wp:posOffset>
                  </wp:positionV>
                  <wp:extent cx="314325" cy="314325"/>
                  <wp:effectExtent l="0" t="0" r="9525" b="0"/>
                  <wp:wrapTight wrapText="bothSides">
                    <wp:wrapPolygon edited="0">
                      <wp:start x="13091" y="1309"/>
                      <wp:lineTo x="1309" y="3927"/>
                      <wp:lineTo x="0" y="13091"/>
                      <wp:lineTo x="3927" y="19636"/>
                      <wp:lineTo x="17018" y="19636"/>
                      <wp:lineTo x="20945" y="11782"/>
                      <wp:lineTo x="18327" y="1309"/>
                      <wp:lineTo x="13091" y="1309"/>
                    </wp:wrapPolygon>
                  </wp:wrapTight>
                  <wp:docPr id="4" name="Graphic 3" descr="Users with solid fill">
                    <a:extLst xmlns:a="http://schemas.openxmlformats.org/drawingml/2006/main">
                      <a:ext uri="{FF2B5EF4-FFF2-40B4-BE49-F238E27FC236}">
                        <a16:creationId xmlns:a16="http://schemas.microsoft.com/office/drawing/2014/main" id="{2D7A2750-59CE-4F1F-9029-8EEAF2D9C9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Users with solid fill">
                            <a:extLst>
                              <a:ext uri="{FF2B5EF4-FFF2-40B4-BE49-F238E27FC236}">
                                <a16:creationId xmlns:a16="http://schemas.microsoft.com/office/drawing/2014/main" id="{2D7A2750-59CE-4F1F-9029-8EEAF2D9C908}"/>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sidRPr="00BD04FA">
              <w:rPr>
                <w:rFonts w:ascii="Century Gothic" w:eastAsia="Times New Roman" w:hAnsi="Century Gothic" w:cs="Times New Roman"/>
                <w:color w:val="595959"/>
                <w:kern w:val="0"/>
                <w:sz w:val="36"/>
                <w:szCs w:val="36"/>
                <w14:ligatures w14:val="none"/>
              </w:rPr>
              <w:t>Employee Attendance</w:t>
            </w:r>
          </w:p>
        </w:tc>
      </w:tr>
      <w:tr w:rsidR="00BD04FA" w:rsidRPr="00BD04FA" w14:paraId="58D74358"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7783F76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Staff on Duty</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1CB7F8FA"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Leigh Gibbs, Sarah Goodwin</w:t>
            </w:r>
          </w:p>
        </w:tc>
      </w:tr>
      <w:tr w:rsidR="00BD04FA" w:rsidRPr="00BD04FA" w14:paraId="20FD49ED"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553F6D78"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Absentees / Late Arrivals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7D578103"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None</w:t>
            </w:r>
          </w:p>
        </w:tc>
      </w:tr>
      <w:tr w:rsidR="00BD04FA" w:rsidRPr="00BD04FA" w14:paraId="57E1979C"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3009CA10"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New or Temporary Staff</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2998DCD"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None</w:t>
            </w:r>
          </w:p>
        </w:tc>
      </w:tr>
    </w:tbl>
    <w:p w14:paraId="3426AD20" w14:textId="77777777" w:rsidR="00BD04FA" w:rsidRP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4800"/>
        <w:gridCol w:w="4800"/>
      </w:tblGrid>
      <w:tr w:rsidR="00BD04FA" w:rsidRPr="00BD04FA" w14:paraId="7D856058" w14:textId="77777777" w:rsidTr="00BD04FA">
        <w:trPr>
          <w:trHeight w:val="900"/>
        </w:trPr>
        <w:tc>
          <w:tcPr>
            <w:tcW w:w="14400"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646122EA" w14:textId="5850788B" w:rsidR="00BD04FA" w:rsidRPr="00BD04FA" w:rsidRDefault="00BD04FA" w:rsidP="00DC7D1B">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1312" behindDoc="1" locked="0" layoutInCell="1" allowOverlap="1" wp14:anchorId="71DC2E78" wp14:editId="59DE4B84">
                  <wp:simplePos x="0" y="0"/>
                  <wp:positionH relativeFrom="column">
                    <wp:posOffset>1753870</wp:posOffset>
                  </wp:positionH>
                  <wp:positionV relativeFrom="paragraph">
                    <wp:posOffset>-51435</wp:posOffset>
                  </wp:positionV>
                  <wp:extent cx="342900" cy="342900"/>
                  <wp:effectExtent l="0" t="0" r="0" b="0"/>
                  <wp:wrapTight wrapText="bothSides">
                    <wp:wrapPolygon edited="0">
                      <wp:start x="6000" y="0"/>
                      <wp:lineTo x="2400" y="2400"/>
                      <wp:lineTo x="1200" y="20400"/>
                      <wp:lineTo x="19200" y="20400"/>
                      <wp:lineTo x="18000" y="2400"/>
                      <wp:lineTo x="14400" y="0"/>
                      <wp:lineTo x="6000" y="0"/>
                    </wp:wrapPolygon>
                  </wp:wrapTight>
                  <wp:docPr id="5" name="Graphic 4" descr="Clipboard Checked with solid fill">
                    <a:extLst xmlns:a="http://schemas.openxmlformats.org/drawingml/2006/main">
                      <a:ext uri="{FF2B5EF4-FFF2-40B4-BE49-F238E27FC236}">
                        <a16:creationId xmlns:a16="http://schemas.microsoft.com/office/drawing/2014/main" id="{574F0A68-01B8-4DE8-8EEF-E0EF920B3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Clipboard Checked with solid fill">
                            <a:extLst>
                              <a:ext uri="{FF2B5EF4-FFF2-40B4-BE49-F238E27FC236}">
                                <a16:creationId xmlns:a16="http://schemas.microsoft.com/office/drawing/2014/main" id="{574F0A68-01B8-4DE8-8EEF-E0EF920B36C8}"/>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BD04FA">
              <w:rPr>
                <w:rFonts w:ascii="Century Gothic" w:eastAsia="Times New Roman" w:hAnsi="Century Gothic" w:cs="Times New Roman"/>
                <w:color w:val="595959"/>
                <w:kern w:val="0"/>
                <w:sz w:val="36"/>
                <w:szCs w:val="36"/>
                <w14:ligatures w14:val="none"/>
              </w:rPr>
              <w:t>Task Summary</w:t>
            </w:r>
          </w:p>
        </w:tc>
      </w:tr>
      <w:tr w:rsidR="00BD04FA" w:rsidRPr="00BD04FA" w14:paraId="0CD5F621"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00CDFB0C"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Tasks Completed</w:t>
            </w:r>
          </w:p>
        </w:tc>
        <w:tc>
          <w:tcPr>
            <w:tcW w:w="9600" w:type="dxa"/>
            <w:gridSpan w:val="2"/>
            <w:tcBorders>
              <w:top w:val="single" w:sz="4" w:space="0" w:color="BFBFBF"/>
              <w:left w:val="nil"/>
              <w:bottom w:val="single" w:sz="4" w:space="0" w:color="BFBFBF"/>
              <w:right w:val="single" w:sz="4" w:space="0" w:color="BFBFBF"/>
            </w:tcBorders>
            <w:shd w:val="clear" w:color="auto" w:fill="auto"/>
            <w:vAlign w:val="center"/>
            <w:hideMark/>
          </w:tcPr>
          <w:p w14:paraId="79249E33"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Processed 50 client invoices; resolved 5 account discrepancies.  </w:t>
            </w:r>
          </w:p>
        </w:tc>
      </w:tr>
      <w:tr w:rsidR="00BD04FA" w:rsidRPr="00BD04FA" w14:paraId="364014A8"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075008B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Ongoing Tasks</w:t>
            </w:r>
          </w:p>
        </w:tc>
        <w:tc>
          <w:tcPr>
            <w:tcW w:w="9600" w:type="dxa"/>
            <w:gridSpan w:val="2"/>
            <w:tcBorders>
              <w:top w:val="single" w:sz="4" w:space="0" w:color="BFBFBF"/>
              <w:left w:val="nil"/>
              <w:bottom w:val="single" w:sz="4" w:space="0" w:color="BFBFBF"/>
              <w:right w:val="single" w:sz="4" w:space="0" w:color="BFBFBF"/>
            </w:tcBorders>
            <w:shd w:val="clear" w:color="auto" w:fill="auto"/>
            <w:vAlign w:val="center"/>
            <w:hideMark/>
          </w:tcPr>
          <w:p w14:paraId="246AF4DA"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Monthly financial report is in progress, estimated completion by end of week.  </w:t>
            </w:r>
          </w:p>
        </w:tc>
      </w:tr>
      <w:tr w:rsidR="00BD04FA" w:rsidRPr="00BD04FA" w14:paraId="42D2D9A0"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5365331E"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Tasks for Next Shift</w:t>
            </w:r>
          </w:p>
        </w:tc>
        <w:tc>
          <w:tcPr>
            <w:tcW w:w="9600" w:type="dxa"/>
            <w:gridSpan w:val="2"/>
            <w:tcBorders>
              <w:top w:val="single" w:sz="4" w:space="0" w:color="BFBFBF"/>
              <w:left w:val="nil"/>
              <w:bottom w:val="single" w:sz="4" w:space="0" w:color="BFBFBF"/>
              <w:right w:val="single" w:sz="4" w:space="0" w:color="BFBFBF"/>
            </w:tcBorders>
            <w:shd w:val="clear" w:color="auto" w:fill="auto"/>
            <w:vAlign w:val="center"/>
            <w:hideMark/>
          </w:tcPr>
          <w:p w14:paraId="6C66E7A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Continue data validation for end-of-month reports. </w:t>
            </w:r>
          </w:p>
        </w:tc>
      </w:tr>
      <w:tr w:rsidR="00BD04FA" w:rsidRPr="00BD04FA" w14:paraId="5A76042D" w14:textId="77777777" w:rsidTr="00BD04FA">
        <w:trPr>
          <w:trHeight w:val="900"/>
        </w:trPr>
        <w:tc>
          <w:tcPr>
            <w:tcW w:w="14400"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1081B128" w14:textId="4C5C6F52" w:rsidR="00BD04FA" w:rsidRPr="00BD04FA" w:rsidRDefault="00BD04FA" w:rsidP="00BD04FA">
            <w:pPr>
              <w:spacing w:after="0" w:line="240" w:lineRule="auto"/>
              <w:rPr>
                <w:rFonts w:ascii="Century Gothic" w:eastAsia="Times New Roman" w:hAnsi="Century Gothic" w:cs="Times New Roman"/>
                <w:color w:val="595959"/>
                <w:kern w:val="0"/>
                <w:sz w:val="36"/>
                <w:szCs w:val="36"/>
                <w14:ligatures w14:val="none"/>
              </w:rPr>
            </w:pPr>
            <w:r>
              <w:rPr>
                <w:noProof/>
              </w:rPr>
              <w:lastRenderedPageBreak/>
              <w:drawing>
                <wp:anchor distT="0" distB="0" distL="114300" distR="114300" simplePos="0" relativeHeight="251662336" behindDoc="1" locked="0" layoutInCell="1" allowOverlap="1" wp14:anchorId="014221AE" wp14:editId="69A54B4F">
                  <wp:simplePos x="0" y="0"/>
                  <wp:positionH relativeFrom="column">
                    <wp:posOffset>3797935</wp:posOffset>
                  </wp:positionH>
                  <wp:positionV relativeFrom="paragraph">
                    <wp:posOffset>-7620</wp:posOffset>
                  </wp:positionV>
                  <wp:extent cx="333375" cy="333375"/>
                  <wp:effectExtent l="0" t="0" r="9525" b="9525"/>
                  <wp:wrapTight wrapText="bothSides">
                    <wp:wrapPolygon edited="0">
                      <wp:start x="4937" y="0"/>
                      <wp:lineTo x="0" y="13577"/>
                      <wp:lineTo x="0" y="20983"/>
                      <wp:lineTo x="20983" y="20983"/>
                      <wp:lineTo x="19749" y="0"/>
                      <wp:lineTo x="4937" y="0"/>
                    </wp:wrapPolygon>
                  </wp:wrapTight>
                  <wp:docPr id="6" name="Graphic 5" descr="Search Inventory with solid fill">
                    <a:extLst xmlns:a="http://schemas.openxmlformats.org/drawingml/2006/main">
                      <a:ext uri="{FF2B5EF4-FFF2-40B4-BE49-F238E27FC236}">
                        <a16:creationId xmlns:a16="http://schemas.microsoft.com/office/drawing/2014/main" id="{158462D7-EE8D-4B84-BCFA-214D92050E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Search Inventory with solid fill">
                            <a:extLst>
                              <a:ext uri="{FF2B5EF4-FFF2-40B4-BE49-F238E27FC236}">
                                <a16:creationId xmlns:a16="http://schemas.microsoft.com/office/drawing/2014/main" id="{158462D7-EE8D-4B84-BCFA-214D92050E47}"/>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sidRPr="00BD04FA">
              <w:rPr>
                <w:rFonts w:ascii="Century Gothic" w:eastAsia="Times New Roman" w:hAnsi="Century Gothic" w:cs="Times New Roman"/>
                <w:color w:val="595959"/>
                <w:kern w:val="0"/>
                <w:sz w:val="36"/>
                <w:szCs w:val="36"/>
                <w14:ligatures w14:val="none"/>
              </w:rPr>
              <w:t>Equipment and Inventory Check</w:t>
            </w:r>
          </w:p>
        </w:tc>
      </w:tr>
      <w:tr w:rsidR="00BD04FA" w:rsidRPr="00BD04FA" w14:paraId="4EE3199B"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7C8B1879"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Equipment Used</w:t>
            </w:r>
          </w:p>
        </w:tc>
        <w:tc>
          <w:tcPr>
            <w:tcW w:w="4800" w:type="dxa"/>
            <w:tcBorders>
              <w:top w:val="nil"/>
              <w:left w:val="nil"/>
              <w:bottom w:val="single" w:sz="4" w:space="0" w:color="BFBFBF"/>
              <w:right w:val="single" w:sz="4" w:space="0" w:color="BFBFBF"/>
            </w:tcBorders>
            <w:shd w:val="clear" w:color="000000" w:fill="E4F2F4"/>
            <w:vAlign w:val="center"/>
            <w:hideMark/>
          </w:tcPr>
          <w:p w14:paraId="7F36C9E5"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Inventory Levels</w:t>
            </w:r>
          </w:p>
        </w:tc>
        <w:tc>
          <w:tcPr>
            <w:tcW w:w="4800" w:type="dxa"/>
            <w:tcBorders>
              <w:top w:val="nil"/>
              <w:left w:val="nil"/>
              <w:bottom w:val="single" w:sz="4" w:space="0" w:color="BFBFBF"/>
              <w:right w:val="single" w:sz="4" w:space="0" w:color="BFBFBF"/>
            </w:tcBorders>
            <w:shd w:val="clear" w:color="000000" w:fill="E4F2F4"/>
            <w:vAlign w:val="center"/>
            <w:hideMark/>
          </w:tcPr>
          <w:p w14:paraId="73EC64C7"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Repairs or Maintenance</w:t>
            </w:r>
          </w:p>
        </w:tc>
      </w:tr>
      <w:tr w:rsidR="00BD04FA" w:rsidRPr="00BD04FA" w14:paraId="72E531DB" w14:textId="77777777" w:rsidTr="00BD04FA">
        <w:trPr>
          <w:trHeight w:val="683"/>
        </w:trPr>
        <w:tc>
          <w:tcPr>
            <w:tcW w:w="4800" w:type="dxa"/>
            <w:tcBorders>
              <w:top w:val="nil"/>
              <w:left w:val="single" w:sz="4" w:space="0" w:color="BFBFBF"/>
              <w:bottom w:val="single" w:sz="4" w:space="0" w:color="BFBFBF"/>
              <w:right w:val="single" w:sz="4" w:space="0" w:color="BFBFBF"/>
            </w:tcBorders>
            <w:shd w:val="clear" w:color="auto" w:fill="auto"/>
            <w:vAlign w:val="center"/>
            <w:hideMark/>
          </w:tcPr>
          <w:p w14:paraId="795A3E20"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Computer and printer functioning well.  </w:t>
            </w:r>
          </w:p>
        </w:tc>
        <w:tc>
          <w:tcPr>
            <w:tcW w:w="4800" w:type="dxa"/>
            <w:tcBorders>
              <w:top w:val="nil"/>
              <w:left w:val="nil"/>
              <w:bottom w:val="single" w:sz="4" w:space="0" w:color="BFBFBF"/>
              <w:right w:val="single" w:sz="4" w:space="0" w:color="BFBFBF"/>
            </w:tcBorders>
            <w:shd w:val="clear" w:color="auto" w:fill="auto"/>
            <w:vAlign w:val="center"/>
            <w:hideMark/>
          </w:tcPr>
          <w:p w14:paraId="160E4445"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Low on printer ink; restock requested.  </w:t>
            </w:r>
          </w:p>
        </w:tc>
        <w:tc>
          <w:tcPr>
            <w:tcW w:w="4800" w:type="dxa"/>
            <w:tcBorders>
              <w:top w:val="nil"/>
              <w:left w:val="nil"/>
              <w:bottom w:val="single" w:sz="4" w:space="0" w:color="BFBFBF"/>
              <w:right w:val="single" w:sz="4" w:space="0" w:color="BFBFBF"/>
            </w:tcBorders>
            <w:shd w:val="clear" w:color="auto" w:fill="auto"/>
            <w:vAlign w:val="center"/>
            <w:hideMark/>
          </w:tcPr>
          <w:p w14:paraId="3C5DBB3F"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No issues reported. </w:t>
            </w:r>
          </w:p>
        </w:tc>
      </w:tr>
      <w:tr w:rsidR="00BD04FA" w:rsidRPr="00BD04FA" w14:paraId="624059B2" w14:textId="77777777" w:rsidTr="00BD04FA">
        <w:trPr>
          <w:trHeight w:val="710"/>
        </w:trPr>
        <w:tc>
          <w:tcPr>
            <w:tcW w:w="4800" w:type="dxa"/>
            <w:tcBorders>
              <w:top w:val="nil"/>
              <w:left w:val="single" w:sz="4" w:space="0" w:color="BFBFBF"/>
              <w:bottom w:val="single" w:sz="4" w:space="0" w:color="BFBFBF"/>
              <w:right w:val="single" w:sz="4" w:space="0" w:color="BFBFBF"/>
            </w:tcBorders>
            <w:shd w:val="clear" w:color="auto" w:fill="auto"/>
            <w:vAlign w:val="center"/>
            <w:hideMark/>
          </w:tcPr>
          <w:p w14:paraId="5DB693D2"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w:t>
            </w:r>
          </w:p>
        </w:tc>
        <w:tc>
          <w:tcPr>
            <w:tcW w:w="4800" w:type="dxa"/>
            <w:tcBorders>
              <w:top w:val="nil"/>
              <w:left w:val="nil"/>
              <w:bottom w:val="single" w:sz="4" w:space="0" w:color="BFBFBF"/>
              <w:right w:val="single" w:sz="4" w:space="0" w:color="BFBFBF"/>
            </w:tcBorders>
            <w:shd w:val="clear" w:color="auto" w:fill="auto"/>
            <w:vAlign w:val="center"/>
            <w:hideMark/>
          </w:tcPr>
          <w:p w14:paraId="4051C378"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w:t>
            </w:r>
          </w:p>
        </w:tc>
        <w:tc>
          <w:tcPr>
            <w:tcW w:w="4800" w:type="dxa"/>
            <w:tcBorders>
              <w:top w:val="nil"/>
              <w:left w:val="nil"/>
              <w:bottom w:val="single" w:sz="4" w:space="0" w:color="BFBFBF"/>
              <w:right w:val="single" w:sz="4" w:space="0" w:color="BFBFBF"/>
            </w:tcBorders>
            <w:shd w:val="clear" w:color="auto" w:fill="auto"/>
            <w:vAlign w:val="center"/>
            <w:hideMark/>
          </w:tcPr>
          <w:p w14:paraId="1BC4A6D1"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w:t>
            </w:r>
          </w:p>
        </w:tc>
      </w:tr>
      <w:tr w:rsidR="00BD04FA" w:rsidRPr="00BD04FA" w14:paraId="2D8D81C9" w14:textId="77777777" w:rsidTr="00BD04FA">
        <w:trPr>
          <w:trHeight w:val="710"/>
        </w:trPr>
        <w:tc>
          <w:tcPr>
            <w:tcW w:w="4800" w:type="dxa"/>
            <w:tcBorders>
              <w:top w:val="nil"/>
              <w:left w:val="single" w:sz="4" w:space="0" w:color="BFBFBF"/>
              <w:bottom w:val="single" w:sz="4" w:space="0" w:color="BFBFBF"/>
              <w:right w:val="single" w:sz="4" w:space="0" w:color="BFBFBF"/>
            </w:tcBorders>
            <w:shd w:val="clear" w:color="auto" w:fill="auto"/>
            <w:vAlign w:val="center"/>
            <w:hideMark/>
          </w:tcPr>
          <w:p w14:paraId="59BDDD3A"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w:t>
            </w:r>
          </w:p>
        </w:tc>
        <w:tc>
          <w:tcPr>
            <w:tcW w:w="4800" w:type="dxa"/>
            <w:tcBorders>
              <w:top w:val="nil"/>
              <w:left w:val="nil"/>
              <w:bottom w:val="single" w:sz="4" w:space="0" w:color="BFBFBF"/>
              <w:right w:val="single" w:sz="4" w:space="0" w:color="BFBFBF"/>
            </w:tcBorders>
            <w:shd w:val="clear" w:color="auto" w:fill="auto"/>
            <w:vAlign w:val="center"/>
            <w:hideMark/>
          </w:tcPr>
          <w:p w14:paraId="63DCD28F"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w:t>
            </w:r>
          </w:p>
        </w:tc>
        <w:tc>
          <w:tcPr>
            <w:tcW w:w="4800" w:type="dxa"/>
            <w:tcBorders>
              <w:top w:val="nil"/>
              <w:left w:val="nil"/>
              <w:bottom w:val="single" w:sz="4" w:space="0" w:color="BFBFBF"/>
              <w:right w:val="single" w:sz="4" w:space="0" w:color="BFBFBF"/>
            </w:tcBorders>
            <w:shd w:val="clear" w:color="auto" w:fill="auto"/>
            <w:vAlign w:val="center"/>
            <w:hideMark/>
          </w:tcPr>
          <w:p w14:paraId="2986A5A5"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w:t>
            </w:r>
          </w:p>
        </w:tc>
      </w:tr>
    </w:tbl>
    <w:p w14:paraId="101DED23" w14:textId="77777777" w:rsid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9600"/>
      </w:tblGrid>
      <w:tr w:rsidR="00BD04FA" w:rsidRPr="00BD04FA" w14:paraId="0A226A38"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2E4E3A61" w14:textId="3F3273AD"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3360" behindDoc="1" locked="0" layoutInCell="1" allowOverlap="1" wp14:anchorId="41577DF5" wp14:editId="46165F39">
                  <wp:simplePos x="0" y="0"/>
                  <wp:positionH relativeFrom="column">
                    <wp:posOffset>2455545</wp:posOffset>
                  </wp:positionH>
                  <wp:positionV relativeFrom="paragraph">
                    <wp:posOffset>-7620</wp:posOffset>
                  </wp:positionV>
                  <wp:extent cx="285750" cy="285750"/>
                  <wp:effectExtent l="0" t="0" r="0" b="0"/>
                  <wp:wrapTight wrapText="bothSides">
                    <wp:wrapPolygon edited="0">
                      <wp:start x="7200" y="0"/>
                      <wp:lineTo x="0" y="14400"/>
                      <wp:lineTo x="0" y="20160"/>
                      <wp:lineTo x="20160" y="20160"/>
                      <wp:lineTo x="20160" y="14400"/>
                      <wp:lineTo x="12960" y="0"/>
                      <wp:lineTo x="7200" y="0"/>
                    </wp:wrapPolygon>
                  </wp:wrapTight>
                  <wp:docPr id="7" name="Graphic 6" descr="Warning with solid fill">
                    <a:extLst xmlns:a="http://schemas.openxmlformats.org/drawingml/2006/main">
                      <a:ext uri="{FF2B5EF4-FFF2-40B4-BE49-F238E27FC236}">
                        <a16:creationId xmlns:a16="http://schemas.microsoft.com/office/drawing/2014/main" id="{17A474DA-7CBC-4DAF-A02B-60829F2FA5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Warning with solid fill">
                            <a:extLst>
                              <a:ext uri="{FF2B5EF4-FFF2-40B4-BE49-F238E27FC236}">
                                <a16:creationId xmlns:a16="http://schemas.microsoft.com/office/drawing/2014/main" id="{17A474DA-7CBC-4DAF-A02B-60829F2FA565}"/>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BD04FA" w:rsidRPr="00BD04FA">
              <w:rPr>
                <w:rFonts w:ascii="Century Gothic" w:eastAsia="Times New Roman" w:hAnsi="Century Gothic" w:cs="Times New Roman"/>
                <w:color w:val="595959"/>
                <w:kern w:val="0"/>
                <w:sz w:val="36"/>
                <w:szCs w:val="36"/>
                <w14:ligatures w14:val="none"/>
              </w:rPr>
              <w:t>Incidents and Issues</w:t>
            </w:r>
          </w:p>
        </w:tc>
      </w:tr>
      <w:tr w:rsidR="00BD04FA" w:rsidRPr="00BD04FA" w14:paraId="4404B406"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65519BB1"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Operational Issues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6CEBBBB"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Brief system slowdown at noon, resolved by IT. </w:t>
            </w:r>
          </w:p>
        </w:tc>
      </w:tr>
      <w:tr w:rsidR="00BD04FA" w:rsidRPr="00BD04FA" w14:paraId="07961D15"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037B21C6"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Safety Issues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25CB695F"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None</w:t>
            </w:r>
          </w:p>
        </w:tc>
      </w:tr>
      <w:tr w:rsidR="00BD04FA" w:rsidRPr="00BD04FA" w14:paraId="493A2271"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24E6719E"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Resolutions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37A17CB6"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IT restored full functionality within 20 minutes.  </w:t>
            </w:r>
          </w:p>
        </w:tc>
      </w:tr>
    </w:tbl>
    <w:p w14:paraId="5330EA47" w14:textId="77777777" w:rsid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9600"/>
      </w:tblGrid>
      <w:tr w:rsidR="00BD04FA" w:rsidRPr="00BD04FA" w14:paraId="7186B745"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5F8AF931" w14:textId="79C52134"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4384" behindDoc="1" locked="0" layoutInCell="1" allowOverlap="1" wp14:anchorId="1ABCCFD7" wp14:editId="76C24347">
                  <wp:simplePos x="0" y="0"/>
                  <wp:positionH relativeFrom="column">
                    <wp:posOffset>3496945</wp:posOffset>
                  </wp:positionH>
                  <wp:positionV relativeFrom="paragraph">
                    <wp:posOffset>-84455</wp:posOffset>
                  </wp:positionV>
                  <wp:extent cx="409575" cy="409575"/>
                  <wp:effectExtent l="0" t="0" r="9525" b="0"/>
                  <wp:wrapTight wrapText="bothSides">
                    <wp:wrapPolygon edited="0">
                      <wp:start x="2009" y="2009"/>
                      <wp:lineTo x="0" y="19088"/>
                      <wp:lineTo x="10047" y="19088"/>
                      <wp:lineTo x="21098" y="16074"/>
                      <wp:lineTo x="21098" y="2009"/>
                      <wp:lineTo x="2009" y="2009"/>
                    </wp:wrapPolygon>
                  </wp:wrapTight>
                  <wp:docPr id="8" name="Graphic 7" descr="Teacher with solid fill">
                    <a:extLst xmlns:a="http://schemas.openxmlformats.org/drawingml/2006/main">
                      <a:ext uri="{FF2B5EF4-FFF2-40B4-BE49-F238E27FC236}">
                        <a16:creationId xmlns:a16="http://schemas.microsoft.com/office/drawing/2014/main" id="{539CCB7D-6453-4B20-989C-3037028B9D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Teacher with solid fill">
                            <a:extLst>
                              <a:ext uri="{FF2B5EF4-FFF2-40B4-BE49-F238E27FC236}">
                                <a16:creationId xmlns:a16="http://schemas.microsoft.com/office/drawing/2014/main" id="{539CCB7D-6453-4B20-989C-3037028B9DE9}"/>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r w:rsidR="00BD04FA" w:rsidRPr="00BD04FA">
              <w:rPr>
                <w:rFonts w:ascii="Century Gothic" w:eastAsia="Times New Roman" w:hAnsi="Century Gothic" w:cs="Times New Roman"/>
                <w:color w:val="595959"/>
                <w:kern w:val="0"/>
                <w:sz w:val="36"/>
                <w:szCs w:val="36"/>
                <w14:ligatures w14:val="none"/>
              </w:rPr>
              <w:t>Performance and Recognition</w:t>
            </w:r>
          </w:p>
        </w:tc>
      </w:tr>
      <w:tr w:rsidR="00BD04FA" w:rsidRPr="00BD04FA" w14:paraId="255829D2"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5831D68A"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Employee Highlights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B004B5F"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Leigh Gibbs maintained a high level of accuracy in data entry. </w:t>
            </w:r>
          </w:p>
        </w:tc>
      </w:tr>
      <w:tr w:rsidR="00BD04FA" w:rsidRPr="00BD04FA" w14:paraId="2891308D"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42491A81"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Performance Concerns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98AB011"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None noted.</w:t>
            </w:r>
          </w:p>
        </w:tc>
      </w:tr>
      <w:tr w:rsidR="00BD04FA" w:rsidRPr="00BD04FA" w14:paraId="5076644B"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650069C9"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Training or Support Needs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5BE738AE"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Leigh requested additional training in new software features. </w:t>
            </w:r>
          </w:p>
        </w:tc>
      </w:tr>
    </w:tbl>
    <w:p w14:paraId="26D16920" w14:textId="663F5E48" w:rsid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9600"/>
      </w:tblGrid>
      <w:tr w:rsidR="00BD04FA" w:rsidRPr="00BD04FA" w14:paraId="65994F80"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2EFAC661" w14:textId="650B528A"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lastRenderedPageBreak/>
              <w:drawing>
                <wp:anchor distT="0" distB="0" distL="114300" distR="114300" simplePos="0" relativeHeight="251665408" behindDoc="1" locked="0" layoutInCell="1" allowOverlap="1" wp14:anchorId="4166AD11" wp14:editId="10B1AFCB">
                  <wp:simplePos x="0" y="0"/>
                  <wp:positionH relativeFrom="column">
                    <wp:posOffset>3579495</wp:posOffset>
                  </wp:positionH>
                  <wp:positionV relativeFrom="paragraph">
                    <wp:posOffset>-7620</wp:posOffset>
                  </wp:positionV>
                  <wp:extent cx="390525" cy="390525"/>
                  <wp:effectExtent l="0" t="0" r="9525" b="0"/>
                  <wp:wrapTight wrapText="bothSides">
                    <wp:wrapPolygon edited="0">
                      <wp:start x="0" y="1054"/>
                      <wp:lineTo x="0" y="12644"/>
                      <wp:lineTo x="1054" y="17912"/>
                      <wp:lineTo x="4215" y="20020"/>
                      <wp:lineTo x="16859" y="20020"/>
                      <wp:lineTo x="20020" y="17912"/>
                      <wp:lineTo x="21073" y="12644"/>
                      <wp:lineTo x="21073" y="1054"/>
                      <wp:lineTo x="0" y="1054"/>
                    </wp:wrapPolygon>
                  </wp:wrapTight>
                  <wp:docPr id="9" name="Graphic 8" descr="Online meeting with solid fill">
                    <a:extLst xmlns:a="http://schemas.openxmlformats.org/drawingml/2006/main">
                      <a:ext uri="{FF2B5EF4-FFF2-40B4-BE49-F238E27FC236}">
                        <a16:creationId xmlns:a16="http://schemas.microsoft.com/office/drawing/2014/main" id="{7BFCE7B5-DD9C-4240-98E2-36C8B79568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Online meeting with solid fill">
                            <a:extLst>
                              <a:ext uri="{FF2B5EF4-FFF2-40B4-BE49-F238E27FC236}">
                                <a16:creationId xmlns:a16="http://schemas.microsoft.com/office/drawing/2014/main" id="{7BFCE7B5-DD9C-4240-98E2-36C8B79568EB}"/>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sidR="00BD04FA" w:rsidRPr="00BD04FA">
              <w:rPr>
                <w:rFonts w:ascii="Century Gothic" w:eastAsia="Times New Roman" w:hAnsi="Century Gothic" w:cs="Times New Roman"/>
                <w:color w:val="595959"/>
                <w:kern w:val="0"/>
                <w:sz w:val="36"/>
                <w:szCs w:val="36"/>
                <w14:ligatures w14:val="none"/>
              </w:rPr>
              <w:t>Communication and Meetings</w:t>
            </w:r>
          </w:p>
        </w:tc>
      </w:tr>
      <w:tr w:rsidR="00BD04FA" w:rsidRPr="00BD04FA" w14:paraId="17BCDCBC"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458BE0A7"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Team Meetings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223649E0"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Brief meeting held to discuss system updates and data privacy procedures.  </w:t>
            </w:r>
          </w:p>
        </w:tc>
      </w:tr>
      <w:tr w:rsidR="00BD04FA" w:rsidRPr="00BD04FA" w14:paraId="205C6FF5"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436CE147"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Information Shared</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430B377C"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Received updates on new client onboarding processes.  </w:t>
            </w:r>
          </w:p>
        </w:tc>
      </w:tr>
      <w:tr w:rsidR="00BD04FA" w:rsidRPr="00BD04FA" w14:paraId="1FF30576"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153FD0AA"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Supervisor Notes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4C34C83F"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Shift went smoothly with employees displaying proactive task management.  </w:t>
            </w:r>
          </w:p>
        </w:tc>
      </w:tr>
    </w:tbl>
    <w:p w14:paraId="2810E4E5" w14:textId="49253AE9" w:rsidR="00BD04FA" w:rsidRDefault="00BD04FA">
      <w:pPr>
        <w:rPr>
          <w:rFonts w:ascii="Century Gothic" w:hAnsi="Century Gothic"/>
          <w:b/>
          <w:bCs/>
          <w:color w:val="595959" w:themeColor="text1" w:themeTint="A6"/>
          <w:sz w:val="24"/>
          <w:szCs w:val="24"/>
        </w:rPr>
      </w:pPr>
    </w:p>
    <w:tbl>
      <w:tblPr>
        <w:tblW w:w="14466" w:type="dxa"/>
        <w:tblLook w:val="04A0" w:firstRow="1" w:lastRow="0" w:firstColumn="1" w:lastColumn="0" w:noHBand="0" w:noVBand="1"/>
      </w:tblPr>
      <w:tblGrid>
        <w:gridCol w:w="4855"/>
        <w:gridCol w:w="8888"/>
        <w:gridCol w:w="723"/>
      </w:tblGrid>
      <w:tr w:rsidR="00BD04FA" w:rsidRPr="00BD04FA" w14:paraId="5BB254FB" w14:textId="77777777" w:rsidTr="00BD04FA">
        <w:trPr>
          <w:trHeight w:val="900"/>
        </w:trPr>
        <w:tc>
          <w:tcPr>
            <w:tcW w:w="14466"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1EAFDCB2" w14:textId="5464F7C8"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6432" behindDoc="1" locked="0" layoutInCell="1" allowOverlap="1" wp14:anchorId="35595BED" wp14:editId="47C8BE03">
                  <wp:simplePos x="0" y="0"/>
                  <wp:positionH relativeFrom="column">
                    <wp:posOffset>5039995</wp:posOffset>
                  </wp:positionH>
                  <wp:positionV relativeFrom="paragraph">
                    <wp:posOffset>-52070</wp:posOffset>
                  </wp:positionV>
                  <wp:extent cx="438150" cy="438150"/>
                  <wp:effectExtent l="0" t="0" r="0" b="0"/>
                  <wp:wrapTight wrapText="bothSides">
                    <wp:wrapPolygon edited="0">
                      <wp:start x="939" y="1878"/>
                      <wp:lineTo x="939" y="6574"/>
                      <wp:lineTo x="2817" y="16904"/>
                      <wp:lineTo x="3757" y="18783"/>
                      <wp:lineTo x="8452" y="18783"/>
                      <wp:lineTo x="15965" y="16904"/>
                      <wp:lineTo x="20661" y="12209"/>
                      <wp:lineTo x="19722" y="1878"/>
                      <wp:lineTo x="939" y="1878"/>
                    </wp:wrapPolygon>
                  </wp:wrapTight>
                  <wp:docPr id="10" name="Graphic 9" descr="Chat bubble with solid fill">
                    <a:extLst xmlns:a="http://schemas.openxmlformats.org/drawingml/2006/main">
                      <a:ext uri="{FF2B5EF4-FFF2-40B4-BE49-F238E27FC236}">
                        <a16:creationId xmlns:a16="http://schemas.microsoft.com/office/drawing/2014/main" id="{69BEE4C6-5EEB-41A1-B8DA-6E9493AD7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Chat bubble with solid fill">
                            <a:extLst>
                              <a:ext uri="{FF2B5EF4-FFF2-40B4-BE49-F238E27FC236}">
                                <a16:creationId xmlns:a16="http://schemas.microsoft.com/office/drawing/2014/main" id="{69BEE4C6-5EEB-41A1-B8DA-6E9493AD7168}"/>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00BD04FA" w:rsidRPr="00BD04FA">
              <w:rPr>
                <w:rFonts w:ascii="Century Gothic" w:eastAsia="Times New Roman" w:hAnsi="Century Gothic" w:cs="Times New Roman"/>
                <w:color w:val="595959"/>
                <w:kern w:val="0"/>
                <w:sz w:val="36"/>
                <w:szCs w:val="36"/>
                <w14:ligatures w14:val="none"/>
              </w:rPr>
              <w:t>Customer / Client Interactions (if applicable)</w:t>
            </w:r>
            <w:r>
              <w:rPr>
                <w:noProof/>
              </w:rPr>
              <w:t xml:space="preserve"> </w:t>
            </w:r>
          </w:p>
        </w:tc>
      </w:tr>
      <w:tr w:rsidR="00BD04FA" w:rsidRPr="00BD04FA" w14:paraId="62FDD03A" w14:textId="77777777" w:rsidTr="00BD04FA">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6373037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Feedback Received</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4E59B83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Positive feedback from Client XYZ on timely invoicing.  </w:t>
            </w:r>
          </w:p>
        </w:tc>
      </w:tr>
      <w:tr w:rsidR="00BD04FA" w:rsidRPr="00BD04FA" w14:paraId="785E49FC" w14:textId="77777777" w:rsidTr="00BD04FA">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3E2A39A1"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Complaints / Resolutions</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74F1B94A"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No complaints received.  </w:t>
            </w:r>
          </w:p>
        </w:tc>
      </w:tr>
      <w:tr w:rsidR="00BD04FA" w:rsidRPr="00BD04FA" w14:paraId="2B886C1E" w14:textId="77777777" w:rsidTr="00BD04FA">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54493D5C"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Special Requests / Tasks</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18C3D328"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None noted.  </w:t>
            </w:r>
          </w:p>
        </w:tc>
      </w:tr>
      <w:tr w:rsidR="00BD04FA" w:rsidRPr="00BD04FA" w14:paraId="71EB4E7F" w14:textId="77777777" w:rsidTr="00BD04FA">
        <w:trPr>
          <w:trHeight w:val="300"/>
        </w:trPr>
        <w:tc>
          <w:tcPr>
            <w:tcW w:w="4855" w:type="dxa"/>
            <w:tcBorders>
              <w:top w:val="nil"/>
              <w:left w:val="nil"/>
              <w:bottom w:val="nil"/>
              <w:right w:val="nil"/>
            </w:tcBorders>
            <w:shd w:val="clear" w:color="auto" w:fill="auto"/>
            <w:noWrap/>
            <w:vAlign w:val="bottom"/>
            <w:hideMark/>
          </w:tcPr>
          <w:p w14:paraId="2BA8726C" w14:textId="77777777" w:rsidR="00BD04FA" w:rsidRPr="00BD04FA" w:rsidRDefault="00BD04FA" w:rsidP="00BD04FA">
            <w:pPr>
              <w:spacing w:after="0" w:line="240" w:lineRule="auto"/>
              <w:ind w:firstLineChars="100" w:firstLine="240"/>
              <w:rPr>
                <w:rFonts w:ascii="Century Gothic" w:eastAsia="Times New Roman" w:hAnsi="Century Gothic" w:cs="Times New Roman"/>
                <w:color w:val="595959"/>
                <w:kern w:val="0"/>
                <w:sz w:val="24"/>
                <w:szCs w:val="24"/>
                <w14:ligatures w14:val="none"/>
              </w:rPr>
            </w:pPr>
          </w:p>
        </w:tc>
        <w:tc>
          <w:tcPr>
            <w:tcW w:w="8888" w:type="dxa"/>
            <w:tcBorders>
              <w:top w:val="nil"/>
              <w:left w:val="nil"/>
              <w:bottom w:val="nil"/>
              <w:right w:val="nil"/>
            </w:tcBorders>
            <w:shd w:val="clear" w:color="auto" w:fill="auto"/>
            <w:noWrap/>
            <w:vAlign w:val="center"/>
            <w:hideMark/>
          </w:tcPr>
          <w:p w14:paraId="783A638F" w14:textId="77777777" w:rsidR="00BD04FA" w:rsidRPr="00BD04FA" w:rsidRDefault="00BD04FA" w:rsidP="00BD04FA">
            <w:pPr>
              <w:spacing w:after="0" w:line="240" w:lineRule="auto"/>
              <w:rPr>
                <w:rFonts w:ascii="Times New Roman" w:eastAsia="Times New Roman" w:hAnsi="Times New Roman" w:cs="Times New Roman"/>
                <w:kern w:val="0"/>
                <w:sz w:val="20"/>
                <w:szCs w:val="20"/>
                <w14:ligatures w14:val="none"/>
              </w:rPr>
            </w:pPr>
          </w:p>
        </w:tc>
        <w:tc>
          <w:tcPr>
            <w:tcW w:w="723" w:type="dxa"/>
            <w:tcBorders>
              <w:top w:val="nil"/>
              <w:left w:val="nil"/>
              <w:bottom w:val="nil"/>
              <w:right w:val="nil"/>
            </w:tcBorders>
            <w:shd w:val="clear" w:color="auto" w:fill="auto"/>
            <w:noWrap/>
            <w:vAlign w:val="center"/>
            <w:hideMark/>
          </w:tcPr>
          <w:p w14:paraId="730A6C58" w14:textId="77777777" w:rsidR="00BD04FA" w:rsidRPr="00BD04FA" w:rsidRDefault="00BD04FA" w:rsidP="00BD04FA">
            <w:pPr>
              <w:spacing w:after="0" w:line="240" w:lineRule="auto"/>
              <w:rPr>
                <w:rFonts w:ascii="Times New Roman" w:eastAsia="Times New Roman" w:hAnsi="Times New Roman" w:cs="Times New Roman"/>
                <w:kern w:val="0"/>
                <w:sz w:val="20"/>
                <w:szCs w:val="20"/>
                <w14:ligatures w14:val="none"/>
              </w:rPr>
            </w:pPr>
          </w:p>
        </w:tc>
      </w:tr>
      <w:tr w:rsidR="00BD04FA" w:rsidRPr="00BD04FA" w14:paraId="12740AAB" w14:textId="77777777" w:rsidTr="00BD04FA">
        <w:trPr>
          <w:trHeight w:val="900"/>
        </w:trPr>
        <w:tc>
          <w:tcPr>
            <w:tcW w:w="14466"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6B2F58F1" w14:textId="53DAFC44"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7456" behindDoc="1" locked="0" layoutInCell="1" allowOverlap="1" wp14:anchorId="64D61138" wp14:editId="0B823C03">
                  <wp:simplePos x="0" y="0"/>
                  <wp:positionH relativeFrom="column">
                    <wp:posOffset>2001520</wp:posOffset>
                  </wp:positionH>
                  <wp:positionV relativeFrom="paragraph">
                    <wp:posOffset>-34290</wp:posOffset>
                  </wp:positionV>
                  <wp:extent cx="342900" cy="342900"/>
                  <wp:effectExtent l="0" t="0" r="0" b="0"/>
                  <wp:wrapTight wrapText="bothSides">
                    <wp:wrapPolygon edited="0">
                      <wp:start x="13200" y="0"/>
                      <wp:lineTo x="2400" y="13200"/>
                      <wp:lineTo x="0" y="16800"/>
                      <wp:lineTo x="0" y="20400"/>
                      <wp:lineTo x="4800" y="20400"/>
                      <wp:lineTo x="15600" y="14400"/>
                      <wp:lineTo x="20400" y="3600"/>
                      <wp:lineTo x="19200" y="0"/>
                      <wp:lineTo x="13200" y="0"/>
                    </wp:wrapPolygon>
                  </wp:wrapTight>
                  <wp:docPr id="11" name="Graphic 10" descr="Pencil with solid fill">
                    <a:extLst xmlns:a="http://schemas.openxmlformats.org/drawingml/2006/main">
                      <a:ext uri="{FF2B5EF4-FFF2-40B4-BE49-F238E27FC236}">
                        <a16:creationId xmlns:a16="http://schemas.microsoft.com/office/drawing/2014/main" id="{09FE8798-F9A2-43C9-AB15-A8EBE3EC8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descr="Pencil with solid fill">
                            <a:extLst>
                              <a:ext uri="{FF2B5EF4-FFF2-40B4-BE49-F238E27FC236}">
                                <a16:creationId xmlns:a16="http://schemas.microsoft.com/office/drawing/2014/main" id="{09FE8798-F9A2-43C9-AB15-A8EBE3EC80FE}"/>
                              </a:ext>
                            </a:extLst>
                          </pic:cNvPr>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BD04FA" w:rsidRPr="00BD04FA">
              <w:rPr>
                <w:rFonts w:ascii="Century Gothic" w:eastAsia="Times New Roman" w:hAnsi="Century Gothic" w:cs="Times New Roman"/>
                <w:color w:val="595959"/>
                <w:kern w:val="0"/>
                <w:sz w:val="36"/>
                <w:szCs w:val="36"/>
                <w14:ligatures w14:val="none"/>
              </w:rPr>
              <w:t>Handover Notes</w:t>
            </w:r>
          </w:p>
        </w:tc>
      </w:tr>
      <w:tr w:rsidR="00BD04FA" w:rsidRPr="00BD04FA" w14:paraId="63AB7C40" w14:textId="77777777" w:rsidTr="00BD04FA">
        <w:trPr>
          <w:trHeight w:val="1097"/>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08C9F201"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Handover to</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4655C67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Carmen Robertson, next shift supervisor</w:t>
            </w:r>
          </w:p>
        </w:tc>
      </w:tr>
      <w:tr w:rsidR="00BD04FA" w:rsidRPr="00BD04FA" w14:paraId="04822425" w14:textId="77777777" w:rsidTr="00BD04FA">
        <w:trPr>
          <w:trHeight w:val="1160"/>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44CA85DB"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Instructions / Alerts</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287DFDE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Monitor the system for any potential slowdowns. </w:t>
            </w:r>
          </w:p>
        </w:tc>
      </w:tr>
      <w:tr w:rsidR="00BD04FA" w:rsidRPr="00BD04FA" w14:paraId="340D3B5A" w14:textId="77777777" w:rsidTr="00BD04FA">
        <w:trPr>
          <w:trHeight w:val="96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0FB14CC7"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Unresolved Issues</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1FDB1DA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 xml:space="preserve">None requiring follow-up.  </w:t>
            </w:r>
          </w:p>
        </w:tc>
      </w:tr>
      <w:tr w:rsidR="00BD04FA" w:rsidRPr="00BD04FA" w14:paraId="32F76467" w14:textId="77777777" w:rsidTr="00BD04FA">
        <w:trPr>
          <w:trHeight w:val="300"/>
        </w:trPr>
        <w:tc>
          <w:tcPr>
            <w:tcW w:w="4855" w:type="dxa"/>
            <w:tcBorders>
              <w:top w:val="nil"/>
              <w:left w:val="nil"/>
              <w:bottom w:val="nil"/>
              <w:right w:val="nil"/>
            </w:tcBorders>
            <w:shd w:val="clear" w:color="auto" w:fill="auto"/>
            <w:noWrap/>
            <w:vAlign w:val="bottom"/>
            <w:hideMark/>
          </w:tcPr>
          <w:p w14:paraId="7AAAC18F"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p>
        </w:tc>
        <w:tc>
          <w:tcPr>
            <w:tcW w:w="8888" w:type="dxa"/>
            <w:tcBorders>
              <w:top w:val="nil"/>
              <w:left w:val="nil"/>
              <w:bottom w:val="nil"/>
              <w:right w:val="nil"/>
            </w:tcBorders>
            <w:shd w:val="clear" w:color="auto" w:fill="auto"/>
            <w:noWrap/>
            <w:vAlign w:val="center"/>
            <w:hideMark/>
          </w:tcPr>
          <w:p w14:paraId="03D0914D" w14:textId="77777777" w:rsidR="00BD04FA" w:rsidRPr="00BD04FA" w:rsidRDefault="00BD04FA" w:rsidP="00BD04FA">
            <w:pPr>
              <w:spacing w:after="0" w:line="240" w:lineRule="auto"/>
              <w:rPr>
                <w:rFonts w:ascii="Times New Roman" w:eastAsia="Times New Roman" w:hAnsi="Times New Roman" w:cs="Times New Roman"/>
                <w:kern w:val="0"/>
                <w:sz w:val="20"/>
                <w:szCs w:val="20"/>
                <w14:ligatures w14:val="none"/>
              </w:rPr>
            </w:pPr>
          </w:p>
        </w:tc>
        <w:tc>
          <w:tcPr>
            <w:tcW w:w="723" w:type="dxa"/>
            <w:tcBorders>
              <w:top w:val="nil"/>
              <w:left w:val="nil"/>
              <w:bottom w:val="nil"/>
              <w:right w:val="nil"/>
            </w:tcBorders>
            <w:shd w:val="clear" w:color="auto" w:fill="auto"/>
            <w:noWrap/>
            <w:vAlign w:val="center"/>
            <w:hideMark/>
          </w:tcPr>
          <w:p w14:paraId="7362DE4F" w14:textId="77777777" w:rsidR="00BD04FA" w:rsidRPr="00BD04FA" w:rsidRDefault="00BD04FA" w:rsidP="00BD04FA">
            <w:pPr>
              <w:spacing w:after="0" w:line="240" w:lineRule="auto"/>
              <w:rPr>
                <w:rFonts w:ascii="Times New Roman" w:eastAsia="Times New Roman" w:hAnsi="Times New Roman" w:cs="Times New Roman"/>
                <w:kern w:val="0"/>
                <w:sz w:val="20"/>
                <w:szCs w:val="20"/>
                <w14:ligatures w14:val="none"/>
              </w:rPr>
            </w:pPr>
          </w:p>
        </w:tc>
      </w:tr>
      <w:tr w:rsidR="00BD04FA" w:rsidRPr="00BD04FA" w14:paraId="68C3E6FF" w14:textId="77777777" w:rsidTr="00BD04FA">
        <w:trPr>
          <w:trHeight w:val="642"/>
        </w:trPr>
        <w:tc>
          <w:tcPr>
            <w:tcW w:w="14466"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57D385E1" w14:textId="77777777" w:rsidR="00BD04FA" w:rsidRPr="00BD04FA" w:rsidRDefault="00BD04FA" w:rsidP="00DC7D1B">
            <w:pPr>
              <w:spacing w:after="0" w:line="240" w:lineRule="auto"/>
              <w:rPr>
                <w:rFonts w:ascii="Century Gothic" w:eastAsia="Times New Roman" w:hAnsi="Century Gothic" w:cs="Times New Roman"/>
                <w:color w:val="595959"/>
                <w:kern w:val="0"/>
                <w:sz w:val="36"/>
                <w:szCs w:val="36"/>
                <w14:ligatures w14:val="none"/>
              </w:rPr>
            </w:pPr>
            <w:r w:rsidRPr="00BD04FA">
              <w:rPr>
                <w:rFonts w:ascii="Century Gothic" w:eastAsia="Times New Roman" w:hAnsi="Century Gothic" w:cs="Times New Roman"/>
                <w:color w:val="595959"/>
                <w:kern w:val="0"/>
                <w:sz w:val="36"/>
                <w:szCs w:val="36"/>
                <w14:ligatures w14:val="none"/>
              </w:rPr>
              <w:t>Supervisor Sign-Off</w:t>
            </w:r>
          </w:p>
        </w:tc>
      </w:tr>
      <w:tr w:rsidR="00BD04FA" w:rsidRPr="00BD04FA" w14:paraId="5D96C474" w14:textId="77777777" w:rsidTr="00BD04FA">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3E81B1CF"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Supervisor Signature</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108F1EA1"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R. Prakash</w:t>
            </w:r>
          </w:p>
        </w:tc>
      </w:tr>
      <w:tr w:rsidR="00BD04FA" w:rsidRPr="00BD04FA" w14:paraId="13B8B1E4" w14:textId="77777777" w:rsidTr="00BD04FA">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7BFB784B"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Report Completion Date</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7942D37F"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7/21/20XX</w:t>
            </w:r>
          </w:p>
        </w:tc>
      </w:tr>
      <w:tr w:rsidR="00BD04FA" w:rsidRPr="00BD04FA" w14:paraId="78E2B115" w14:textId="77777777" w:rsidTr="00BD04FA">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2F8D29F5"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Report Completion Time</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558F635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sidRPr="00BD04FA">
              <w:rPr>
                <w:rFonts w:ascii="Century Gothic" w:eastAsia="Times New Roman" w:hAnsi="Century Gothic" w:cs="Times New Roman"/>
                <w:color w:val="595959"/>
                <w:kern w:val="0"/>
                <w14:ligatures w14:val="none"/>
              </w:rPr>
              <w:t>4:15 PM</w:t>
            </w:r>
          </w:p>
        </w:tc>
      </w:tr>
    </w:tbl>
    <w:p w14:paraId="43619BED" w14:textId="77777777" w:rsidR="00BD04FA" w:rsidRDefault="00BD04FA">
      <w:pPr>
        <w:rPr>
          <w:rFonts w:ascii="Century Gothic" w:hAnsi="Century Gothic"/>
          <w:b/>
          <w:bCs/>
          <w:color w:val="595959" w:themeColor="text1" w:themeTint="A6"/>
          <w:sz w:val="24"/>
          <w:szCs w:val="24"/>
        </w:rPr>
      </w:pPr>
    </w:p>
    <w:p w14:paraId="66ABC206" w14:textId="130C9C17" w:rsidR="0062627D" w:rsidRDefault="0062627D">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2627D" w14:paraId="3C5F2275" w14:textId="77777777" w:rsidTr="0029557B">
        <w:trPr>
          <w:trHeight w:val="2338"/>
        </w:trPr>
        <w:tc>
          <w:tcPr>
            <w:tcW w:w="14233" w:type="dxa"/>
          </w:tcPr>
          <w:p w14:paraId="42742CE8" w14:textId="77777777" w:rsidR="0062627D" w:rsidRPr="00692C04" w:rsidRDefault="0062627D" w:rsidP="0029557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DEB94B9" w14:textId="77777777" w:rsidR="0062627D" w:rsidRDefault="0062627D" w:rsidP="0029557B">
            <w:pPr>
              <w:rPr>
                <w:rFonts w:ascii="Century Gothic" w:hAnsi="Century Gothic" w:cs="Arial"/>
                <w:szCs w:val="20"/>
              </w:rPr>
            </w:pPr>
          </w:p>
          <w:p w14:paraId="51B5893F" w14:textId="77777777" w:rsidR="0062627D" w:rsidRDefault="0062627D" w:rsidP="0029557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B9C3EA" w14:textId="77777777" w:rsidR="0062627D" w:rsidRDefault="0062627D" w:rsidP="0062627D">
      <w:pPr>
        <w:rPr>
          <w:rFonts w:ascii="Century Gothic" w:hAnsi="Century Gothic" w:cs="Arial"/>
          <w:sz w:val="20"/>
          <w:szCs w:val="20"/>
        </w:rPr>
      </w:pPr>
    </w:p>
    <w:p w14:paraId="799DA093" w14:textId="77777777" w:rsidR="0062627D" w:rsidRPr="00AE6B26" w:rsidRDefault="0062627D" w:rsidP="0062627D">
      <w:pPr>
        <w:rPr>
          <w:rFonts w:ascii="Century Gothic" w:hAnsi="Century Gothic"/>
          <w:b/>
          <w:bCs/>
          <w:color w:val="595959" w:themeColor="text1" w:themeTint="A6"/>
          <w:sz w:val="44"/>
          <w:szCs w:val="44"/>
        </w:rPr>
      </w:pPr>
    </w:p>
    <w:p w14:paraId="65CCDA99" w14:textId="77777777" w:rsidR="00BD04FA" w:rsidRPr="00BD04FA" w:rsidRDefault="00BD04FA">
      <w:pPr>
        <w:rPr>
          <w:rFonts w:ascii="Century Gothic" w:hAnsi="Century Gothic"/>
          <w:b/>
          <w:bCs/>
          <w:color w:val="595959" w:themeColor="text1" w:themeTint="A6"/>
          <w:sz w:val="24"/>
          <w:szCs w:val="24"/>
        </w:rPr>
      </w:pPr>
    </w:p>
    <w:sectPr w:rsidR="00BD04FA" w:rsidRPr="00BD04FA" w:rsidSect="00BD04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FA"/>
    <w:rsid w:val="000827D0"/>
    <w:rsid w:val="0013111F"/>
    <w:rsid w:val="00144D6A"/>
    <w:rsid w:val="0022017E"/>
    <w:rsid w:val="004C357E"/>
    <w:rsid w:val="0062627D"/>
    <w:rsid w:val="006C06F0"/>
    <w:rsid w:val="009D4580"/>
    <w:rsid w:val="00A93C31"/>
    <w:rsid w:val="00BD04FA"/>
    <w:rsid w:val="00D2241B"/>
    <w:rsid w:val="00D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FB9F"/>
  <w15:chartTrackingRefBased/>
  <w15:docId w15:val="{E2A2A4AF-B3F0-4035-A322-A7208AD0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4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04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04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04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04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0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4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04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04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04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04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0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4FA"/>
    <w:rPr>
      <w:rFonts w:eastAsiaTheme="majorEastAsia" w:cstheme="majorBidi"/>
      <w:color w:val="272727" w:themeColor="text1" w:themeTint="D8"/>
    </w:rPr>
  </w:style>
  <w:style w:type="paragraph" w:styleId="Title">
    <w:name w:val="Title"/>
    <w:basedOn w:val="Normal"/>
    <w:next w:val="Normal"/>
    <w:link w:val="TitleChar"/>
    <w:uiPriority w:val="10"/>
    <w:qFormat/>
    <w:rsid w:val="00BD0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4FA"/>
    <w:pPr>
      <w:spacing w:before="160"/>
      <w:jc w:val="center"/>
    </w:pPr>
    <w:rPr>
      <w:i/>
      <w:iCs/>
      <w:color w:val="404040" w:themeColor="text1" w:themeTint="BF"/>
    </w:rPr>
  </w:style>
  <w:style w:type="character" w:customStyle="1" w:styleId="QuoteChar">
    <w:name w:val="Quote Char"/>
    <w:basedOn w:val="DefaultParagraphFont"/>
    <w:link w:val="Quote"/>
    <w:uiPriority w:val="29"/>
    <w:rsid w:val="00BD04FA"/>
    <w:rPr>
      <w:i/>
      <w:iCs/>
      <w:color w:val="404040" w:themeColor="text1" w:themeTint="BF"/>
    </w:rPr>
  </w:style>
  <w:style w:type="paragraph" w:styleId="ListParagraph">
    <w:name w:val="List Paragraph"/>
    <w:basedOn w:val="Normal"/>
    <w:uiPriority w:val="34"/>
    <w:qFormat/>
    <w:rsid w:val="00BD04FA"/>
    <w:pPr>
      <w:ind w:left="720"/>
      <w:contextualSpacing/>
    </w:pPr>
  </w:style>
  <w:style w:type="character" w:styleId="IntenseEmphasis">
    <w:name w:val="Intense Emphasis"/>
    <w:basedOn w:val="DefaultParagraphFont"/>
    <w:uiPriority w:val="21"/>
    <w:qFormat/>
    <w:rsid w:val="00BD04FA"/>
    <w:rPr>
      <w:i/>
      <w:iCs/>
      <w:color w:val="2F5496" w:themeColor="accent1" w:themeShade="BF"/>
    </w:rPr>
  </w:style>
  <w:style w:type="paragraph" w:styleId="IntenseQuote">
    <w:name w:val="Intense Quote"/>
    <w:basedOn w:val="Normal"/>
    <w:next w:val="Normal"/>
    <w:link w:val="IntenseQuoteChar"/>
    <w:uiPriority w:val="30"/>
    <w:qFormat/>
    <w:rsid w:val="00BD0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04FA"/>
    <w:rPr>
      <w:i/>
      <w:iCs/>
      <w:color w:val="2F5496" w:themeColor="accent1" w:themeShade="BF"/>
    </w:rPr>
  </w:style>
  <w:style w:type="character" w:styleId="IntenseReference">
    <w:name w:val="Intense Reference"/>
    <w:basedOn w:val="DefaultParagraphFont"/>
    <w:uiPriority w:val="32"/>
    <w:qFormat/>
    <w:rsid w:val="00BD04FA"/>
    <w:rPr>
      <w:b/>
      <w:bCs/>
      <w:smallCaps/>
      <w:color w:val="2F5496" w:themeColor="accent1" w:themeShade="BF"/>
      <w:spacing w:val="5"/>
    </w:rPr>
  </w:style>
  <w:style w:type="table" w:styleId="TableGrid">
    <w:name w:val="Table Grid"/>
    <w:basedOn w:val="TableNormal"/>
    <w:uiPriority w:val="39"/>
    <w:rsid w:val="0062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1167">
      <w:bodyDiv w:val="1"/>
      <w:marLeft w:val="0"/>
      <w:marRight w:val="0"/>
      <w:marTop w:val="0"/>
      <w:marBottom w:val="0"/>
      <w:divBdr>
        <w:top w:val="none" w:sz="0" w:space="0" w:color="auto"/>
        <w:left w:val="none" w:sz="0" w:space="0" w:color="auto"/>
        <w:bottom w:val="none" w:sz="0" w:space="0" w:color="auto"/>
        <w:right w:val="none" w:sz="0" w:space="0" w:color="auto"/>
      </w:divBdr>
    </w:div>
    <w:div w:id="114104529">
      <w:bodyDiv w:val="1"/>
      <w:marLeft w:val="0"/>
      <w:marRight w:val="0"/>
      <w:marTop w:val="0"/>
      <w:marBottom w:val="0"/>
      <w:divBdr>
        <w:top w:val="none" w:sz="0" w:space="0" w:color="auto"/>
        <w:left w:val="none" w:sz="0" w:space="0" w:color="auto"/>
        <w:bottom w:val="none" w:sz="0" w:space="0" w:color="auto"/>
        <w:right w:val="none" w:sz="0" w:space="0" w:color="auto"/>
      </w:divBdr>
    </w:div>
    <w:div w:id="282351072">
      <w:bodyDiv w:val="1"/>
      <w:marLeft w:val="0"/>
      <w:marRight w:val="0"/>
      <w:marTop w:val="0"/>
      <w:marBottom w:val="0"/>
      <w:divBdr>
        <w:top w:val="none" w:sz="0" w:space="0" w:color="auto"/>
        <w:left w:val="none" w:sz="0" w:space="0" w:color="auto"/>
        <w:bottom w:val="none" w:sz="0" w:space="0" w:color="auto"/>
        <w:right w:val="none" w:sz="0" w:space="0" w:color="auto"/>
      </w:divBdr>
    </w:div>
    <w:div w:id="537815894">
      <w:bodyDiv w:val="1"/>
      <w:marLeft w:val="0"/>
      <w:marRight w:val="0"/>
      <w:marTop w:val="0"/>
      <w:marBottom w:val="0"/>
      <w:divBdr>
        <w:top w:val="none" w:sz="0" w:space="0" w:color="auto"/>
        <w:left w:val="none" w:sz="0" w:space="0" w:color="auto"/>
        <w:bottom w:val="none" w:sz="0" w:space="0" w:color="auto"/>
        <w:right w:val="none" w:sz="0" w:space="0" w:color="auto"/>
      </w:divBdr>
    </w:div>
    <w:div w:id="588270411">
      <w:bodyDiv w:val="1"/>
      <w:marLeft w:val="0"/>
      <w:marRight w:val="0"/>
      <w:marTop w:val="0"/>
      <w:marBottom w:val="0"/>
      <w:divBdr>
        <w:top w:val="none" w:sz="0" w:space="0" w:color="auto"/>
        <w:left w:val="none" w:sz="0" w:space="0" w:color="auto"/>
        <w:bottom w:val="none" w:sz="0" w:space="0" w:color="auto"/>
        <w:right w:val="none" w:sz="0" w:space="0" w:color="auto"/>
      </w:divBdr>
    </w:div>
    <w:div w:id="717977001">
      <w:bodyDiv w:val="1"/>
      <w:marLeft w:val="0"/>
      <w:marRight w:val="0"/>
      <w:marTop w:val="0"/>
      <w:marBottom w:val="0"/>
      <w:divBdr>
        <w:top w:val="none" w:sz="0" w:space="0" w:color="auto"/>
        <w:left w:val="none" w:sz="0" w:space="0" w:color="auto"/>
        <w:bottom w:val="none" w:sz="0" w:space="0" w:color="auto"/>
        <w:right w:val="none" w:sz="0" w:space="0" w:color="auto"/>
      </w:divBdr>
    </w:div>
    <w:div w:id="903679570">
      <w:bodyDiv w:val="1"/>
      <w:marLeft w:val="0"/>
      <w:marRight w:val="0"/>
      <w:marTop w:val="0"/>
      <w:marBottom w:val="0"/>
      <w:divBdr>
        <w:top w:val="none" w:sz="0" w:space="0" w:color="auto"/>
        <w:left w:val="none" w:sz="0" w:space="0" w:color="auto"/>
        <w:bottom w:val="none" w:sz="0" w:space="0" w:color="auto"/>
        <w:right w:val="none" w:sz="0" w:space="0" w:color="auto"/>
      </w:divBdr>
    </w:div>
    <w:div w:id="1158494852">
      <w:bodyDiv w:val="1"/>
      <w:marLeft w:val="0"/>
      <w:marRight w:val="0"/>
      <w:marTop w:val="0"/>
      <w:marBottom w:val="0"/>
      <w:divBdr>
        <w:top w:val="none" w:sz="0" w:space="0" w:color="auto"/>
        <w:left w:val="none" w:sz="0" w:space="0" w:color="auto"/>
        <w:bottom w:val="none" w:sz="0" w:space="0" w:color="auto"/>
        <w:right w:val="none" w:sz="0" w:space="0" w:color="auto"/>
      </w:divBdr>
    </w:div>
    <w:div w:id="1382631909">
      <w:bodyDiv w:val="1"/>
      <w:marLeft w:val="0"/>
      <w:marRight w:val="0"/>
      <w:marTop w:val="0"/>
      <w:marBottom w:val="0"/>
      <w:divBdr>
        <w:top w:val="none" w:sz="0" w:space="0" w:color="auto"/>
        <w:left w:val="none" w:sz="0" w:space="0" w:color="auto"/>
        <w:bottom w:val="none" w:sz="0" w:space="0" w:color="auto"/>
        <w:right w:val="none" w:sz="0" w:space="0" w:color="auto"/>
      </w:divBdr>
    </w:div>
    <w:div w:id="19440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sv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svg"/><Relationship Id="rId10" Type="http://schemas.openxmlformats.org/officeDocument/2006/relationships/image" Target="media/image6.png"/><Relationship Id="rId19" Type="http://schemas.openxmlformats.org/officeDocument/2006/relationships/image" Target="media/image15.svg"/><Relationship Id="rId4" Type="http://schemas.openxmlformats.org/officeDocument/2006/relationships/hyperlink" Target="https://www.smartsheet.com/try-it?trp=12229&amp;utm_source=template-word&amp;utm_medium=content&amp;utm_campaign=Daily+Shift+Report+Template-word-12229&amp;lpa=Daily+Shift+Report+Template+word+12229" TargetMode="Externa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4</cp:revision>
  <dcterms:created xsi:type="dcterms:W3CDTF">2024-10-31T12:47:00Z</dcterms:created>
  <dcterms:modified xsi:type="dcterms:W3CDTF">2024-11-04T16:58:00Z</dcterms:modified>
</cp:coreProperties>
</file>