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EE11F" w14:textId="574D85E0" w:rsidR="00DB46F5" w:rsidRPr="009D0730" w:rsidRDefault="00E67049" w:rsidP="005730E4">
      <w:pPr>
        <w:spacing w:after="60" w:line="240" w:lineRule="auto"/>
        <w:rPr>
          <w:b/>
          <w:bCs/>
          <w:color w:val="001033"/>
          <w:sz w:val="48"/>
          <w:szCs w:val="48"/>
        </w:rPr>
        <w:sectPr w:rsidR="00DB46F5" w:rsidRPr="009D0730" w:rsidSect="009D0730">
          <w:type w:val="continuous"/>
          <w:pgSz w:w="12240" w:h="15840"/>
          <w:pgMar w:top="360" w:right="576" w:bottom="234" w:left="576" w:header="720" w:footer="720" w:gutter="0"/>
          <w:cols w:space="720"/>
          <w:docGrid w:linePitch="360"/>
        </w:sectPr>
      </w:pPr>
      <w:r w:rsidRPr="009D0730">
        <w:rPr>
          <w:rFonts w:ascii="Century Gothic" w:hAnsi="Century Gothic"/>
          <w:b/>
          <w:noProof/>
          <w:color w:val="001033"/>
          <w:sz w:val="48"/>
          <w:szCs w:val="48"/>
        </w:rPr>
        <w:drawing>
          <wp:anchor distT="0" distB="0" distL="114300" distR="114300" simplePos="0" relativeHeight="251659264" behindDoc="1" locked="0" layoutInCell="1" allowOverlap="1" wp14:anchorId="4F836DF7" wp14:editId="7838D58D">
            <wp:simplePos x="0" y="0"/>
            <wp:positionH relativeFrom="column">
              <wp:posOffset>4182110</wp:posOffset>
            </wp:positionH>
            <wp:positionV relativeFrom="paragraph">
              <wp:posOffset>43960</wp:posOffset>
            </wp:positionV>
            <wp:extent cx="2894289" cy="575660"/>
            <wp:effectExtent l="0" t="0" r="1905" b="0"/>
            <wp:wrapNone/>
            <wp:docPr id="67777328" name="Picture 67777328"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894289" cy="575660"/>
                    </a:xfrm>
                    <a:prstGeom prst="rect">
                      <a:avLst/>
                    </a:prstGeom>
                  </pic:spPr>
                </pic:pic>
              </a:graphicData>
            </a:graphic>
            <wp14:sizeRelH relativeFrom="page">
              <wp14:pctWidth>0</wp14:pctWidth>
            </wp14:sizeRelH>
            <wp14:sizeRelV relativeFrom="page">
              <wp14:pctHeight>0</wp14:pctHeight>
            </wp14:sizeRelV>
          </wp:anchor>
        </w:drawing>
      </w:r>
      <w:r w:rsidR="00DB46F5" w:rsidRPr="009D0730">
        <w:rPr>
          <w:rFonts w:ascii="Century Gothic" w:hAnsi="Century Gothic"/>
          <w:b/>
          <w:bCs/>
          <w:color w:val="001033"/>
          <w:sz w:val="48"/>
          <w:szCs w:val="48"/>
        </w:rPr>
        <w:t xml:space="preserve">Project Portfolio Dashboard </w:t>
      </w:r>
      <w:r w:rsidR="00DB46F5" w:rsidRPr="009D0730">
        <w:rPr>
          <w:rFonts w:ascii="Century Gothic" w:hAnsi="Century Gothic"/>
          <w:b/>
          <w:bCs/>
          <w:color w:val="001033"/>
          <w:sz w:val="48"/>
          <w:szCs w:val="48"/>
        </w:rPr>
        <w:br/>
        <w:t>Features Matrix</w:t>
      </w:r>
    </w:p>
    <w:tbl>
      <w:tblPr>
        <w:tblW w:w="11125" w:type="dxa"/>
        <w:tblBorders>
          <w:top w:val="single" w:sz="8" w:space="0" w:color="98D2AD"/>
          <w:left w:val="single" w:sz="8" w:space="0" w:color="98D2AD"/>
          <w:bottom w:val="single" w:sz="8" w:space="0" w:color="98D2AD"/>
          <w:right w:val="single" w:sz="8" w:space="0" w:color="98D2AD"/>
          <w:insideH w:val="single" w:sz="8" w:space="0" w:color="98D2AD"/>
          <w:insideV w:val="single" w:sz="8" w:space="0" w:color="98D2AD"/>
        </w:tblBorders>
        <w:tblLayout w:type="fixed"/>
        <w:tblLook w:val="0600" w:firstRow="0" w:lastRow="0" w:firstColumn="0" w:lastColumn="0" w:noHBand="1" w:noVBand="1"/>
      </w:tblPr>
      <w:tblGrid>
        <w:gridCol w:w="2510"/>
        <w:gridCol w:w="4907"/>
        <w:gridCol w:w="3708"/>
      </w:tblGrid>
      <w:tr w:rsidR="009D0730" w:rsidRPr="005730E4" w14:paraId="745856DA" w14:textId="77777777" w:rsidTr="009D0730">
        <w:trPr>
          <w:trHeight w:val="432"/>
        </w:trPr>
        <w:tc>
          <w:tcPr>
            <w:tcW w:w="2510" w:type="dxa"/>
            <w:tcBorders>
              <w:top w:val="single" w:sz="24" w:space="0" w:color="98D2AD"/>
              <w:left w:val="single" w:sz="18" w:space="0" w:color="98D2AD"/>
              <w:bottom w:val="single" w:sz="12" w:space="0" w:color="98D2AD"/>
              <w:right w:val="nil"/>
            </w:tcBorders>
            <w:shd w:val="clear" w:color="auto" w:fill="3C7F6C"/>
            <w:tcMar>
              <w:top w:w="0" w:type="dxa"/>
              <w:left w:w="100" w:type="dxa"/>
              <w:bottom w:w="0" w:type="dxa"/>
              <w:right w:w="100" w:type="dxa"/>
            </w:tcMar>
            <w:vAlign w:val="center"/>
          </w:tcPr>
          <w:p w14:paraId="36EF2FD0" w14:textId="78A01D65" w:rsidR="00DB46F5" w:rsidRPr="009D0730" w:rsidRDefault="00DB46F5" w:rsidP="009F1299">
            <w:pPr>
              <w:widowControl w:val="0"/>
              <w:pBdr>
                <w:top w:val="nil"/>
                <w:left w:val="nil"/>
                <w:bottom w:val="nil"/>
                <w:right w:val="nil"/>
                <w:between w:val="nil"/>
              </w:pBdr>
              <w:spacing w:line="240" w:lineRule="auto"/>
              <w:rPr>
                <w:rFonts w:ascii="Century Gothic" w:hAnsi="Century Gothic"/>
                <w:bCs/>
                <w:sz w:val="28"/>
                <w:szCs w:val="28"/>
              </w:rPr>
            </w:pPr>
            <w:r w:rsidRPr="009D0730">
              <w:rPr>
                <w:rFonts w:ascii="Century Gothic" w:hAnsi="Century Gothic"/>
                <w:bCs/>
                <w:color w:val="DBF2D1"/>
                <w:sz w:val="28"/>
                <w:szCs w:val="28"/>
              </w:rPr>
              <w:t>Type</w:t>
            </w:r>
          </w:p>
        </w:tc>
        <w:tc>
          <w:tcPr>
            <w:tcW w:w="4907" w:type="dxa"/>
            <w:tcBorders>
              <w:top w:val="single" w:sz="24" w:space="0" w:color="98D2AD"/>
              <w:left w:val="nil"/>
              <w:bottom w:val="single" w:sz="12" w:space="0" w:color="98D2AD"/>
              <w:right w:val="nil"/>
            </w:tcBorders>
            <w:shd w:val="clear" w:color="auto" w:fill="428D77"/>
            <w:tcMar>
              <w:top w:w="0" w:type="dxa"/>
              <w:left w:w="100" w:type="dxa"/>
              <w:bottom w:w="0" w:type="dxa"/>
              <w:right w:w="100" w:type="dxa"/>
            </w:tcMar>
            <w:vAlign w:val="center"/>
          </w:tcPr>
          <w:p w14:paraId="110A1854" w14:textId="77777777" w:rsidR="00DB46F5" w:rsidRPr="009D0730" w:rsidRDefault="00DB46F5" w:rsidP="009F1299">
            <w:pPr>
              <w:widowControl w:val="0"/>
              <w:pBdr>
                <w:top w:val="nil"/>
                <w:left w:val="nil"/>
                <w:bottom w:val="nil"/>
                <w:right w:val="nil"/>
                <w:between w:val="nil"/>
              </w:pBdr>
              <w:spacing w:line="240" w:lineRule="auto"/>
              <w:rPr>
                <w:rFonts w:ascii="Century Gothic" w:hAnsi="Century Gothic"/>
                <w:bCs/>
                <w:sz w:val="28"/>
                <w:szCs w:val="28"/>
              </w:rPr>
            </w:pPr>
            <w:r w:rsidRPr="009D0730">
              <w:rPr>
                <w:rFonts w:ascii="Century Gothic" w:hAnsi="Century Gothic"/>
                <w:bCs/>
                <w:color w:val="EAF8EA"/>
                <w:sz w:val="28"/>
                <w:szCs w:val="28"/>
              </w:rPr>
              <w:t>Key Features</w:t>
            </w:r>
          </w:p>
        </w:tc>
        <w:tc>
          <w:tcPr>
            <w:tcW w:w="3708" w:type="dxa"/>
            <w:tcBorders>
              <w:top w:val="single" w:sz="24" w:space="0" w:color="98D2AD"/>
              <w:left w:val="nil"/>
              <w:bottom w:val="single" w:sz="12" w:space="0" w:color="98D2AD"/>
            </w:tcBorders>
            <w:shd w:val="clear" w:color="auto" w:fill="4A9B83"/>
            <w:tcMar>
              <w:top w:w="0" w:type="dxa"/>
              <w:left w:w="100" w:type="dxa"/>
              <w:bottom w:w="0" w:type="dxa"/>
              <w:right w:w="100" w:type="dxa"/>
            </w:tcMar>
            <w:vAlign w:val="center"/>
          </w:tcPr>
          <w:p w14:paraId="4B541938" w14:textId="77777777" w:rsidR="00DB46F5" w:rsidRPr="009D0730" w:rsidRDefault="00DB46F5" w:rsidP="009F1299">
            <w:pPr>
              <w:widowControl w:val="0"/>
              <w:pBdr>
                <w:top w:val="nil"/>
                <w:left w:val="nil"/>
                <w:bottom w:val="nil"/>
                <w:right w:val="nil"/>
                <w:between w:val="nil"/>
              </w:pBdr>
              <w:spacing w:line="240" w:lineRule="auto"/>
              <w:rPr>
                <w:rFonts w:ascii="Century Gothic" w:hAnsi="Century Gothic"/>
                <w:bCs/>
                <w:sz w:val="28"/>
                <w:szCs w:val="28"/>
              </w:rPr>
            </w:pPr>
            <w:r w:rsidRPr="009D0730">
              <w:rPr>
                <w:rFonts w:ascii="Century Gothic" w:hAnsi="Century Gothic"/>
                <w:bCs/>
                <w:color w:val="F8FCFB"/>
                <w:sz w:val="28"/>
                <w:szCs w:val="28"/>
              </w:rPr>
              <w:t>When to Use</w:t>
            </w:r>
          </w:p>
        </w:tc>
      </w:tr>
      <w:tr w:rsidR="00DB46F5" w:rsidRPr="005730E4" w14:paraId="7EA0C7DE" w14:textId="77777777" w:rsidTr="009D0730">
        <w:trPr>
          <w:trHeight w:val="740"/>
        </w:trPr>
        <w:tc>
          <w:tcPr>
            <w:tcW w:w="2510" w:type="dxa"/>
            <w:tcBorders>
              <w:top w:val="single" w:sz="12" w:space="0" w:color="98D2AD"/>
              <w:left w:val="single" w:sz="18" w:space="0" w:color="98D2AD"/>
              <w:right w:val="nil"/>
            </w:tcBorders>
            <w:shd w:val="clear" w:color="auto" w:fill="DBF2D1"/>
            <w:tcMar>
              <w:top w:w="100" w:type="dxa"/>
              <w:left w:w="100" w:type="dxa"/>
              <w:bottom w:w="100" w:type="dxa"/>
              <w:right w:w="100" w:type="dxa"/>
            </w:tcMar>
          </w:tcPr>
          <w:p w14:paraId="7C08DD68" w14:textId="0B743B4E" w:rsidR="00DB46F5" w:rsidRPr="009D0730" w:rsidRDefault="00DB46F5" w:rsidP="009F1299">
            <w:pPr>
              <w:widowControl w:val="0"/>
              <w:pBdr>
                <w:top w:val="nil"/>
                <w:left w:val="nil"/>
                <w:bottom w:val="nil"/>
                <w:right w:val="nil"/>
                <w:between w:val="nil"/>
              </w:pBdr>
              <w:spacing w:line="240" w:lineRule="auto"/>
              <w:rPr>
                <w:rFonts w:ascii="Century Gothic" w:hAnsi="Century Gothic"/>
                <w:color w:val="00432F"/>
                <w:sz w:val="25"/>
                <w:szCs w:val="25"/>
              </w:rPr>
            </w:pPr>
            <w:r w:rsidRPr="009D0730">
              <w:rPr>
                <w:rFonts w:ascii="Century Gothic" w:hAnsi="Century Gothic"/>
                <w:color w:val="00432F"/>
                <w:sz w:val="25"/>
                <w:szCs w:val="25"/>
              </w:rPr>
              <w:t xml:space="preserve">PPM </w:t>
            </w:r>
            <w:r w:rsidRPr="009D0730">
              <w:rPr>
                <w:rFonts w:ascii="Century Gothic" w:hAnsi="Century Gothic"/>
                <w:color w:val="00432F"/>
                <w:sz w:val="25"/>
                <w:szCs w:val="25"/>
              </w:rPr>
              <w:br/>
              <w:t>Dashboard</w:t>
            </w:r>
          </w:p>
        </w:tc>
        <w:tc>
          <w:tcPr>
            <w:tcW w:w="4907" w:type="dxa"/>
            <w:tcBorders>
              <w:top w:val="single" w:sz="12" w:space="0" w:color="98D2AD"/>
              <w:left w:val="nil"/>
              <w:right w:val="nil"/>
            </w:tcBorders>
            <w:shd w:val="clear" w:color="auto" w:fill="EAF8EA"/>
            <w:tcMar>
              <w:top w:w="100" w:type="dxa"/>
              <w:left w:w="100" w:type="dxa"/>
              <w:bottom w:w="100" w:type="dxa"/>
              <w:right w:w="216" w:type="dxa"/>
            </w:tcMar>
          </w:tcPr>
          <w:p w14:paraId="7B22D47E" w14:textId="77777777" w:rsidR="00DB46F5" w:rsidRPr="005730E4" w:rsidRDefault="00DB46F5" w:rsidP="009F1299">
            <w:pPr>
              <w:widowControl w:val="0"/>
              <w:numPr>
                <w:ilvl w:val="0"/>
                <w:numId w:val="10"/>
              </w:numPr>
              <w:pBdr>
                <w:top w:val="nil"/>
                <w:left w:val="nil"/>
                <w:bottom w:val="nil"/>
                <w:right w:val="nil"/>
                <w:between w:val="nil"/>
              </w:pBdr>
              <w:spacing w:after="60" w:line="240" w:lineRule="auto"/>
              <w:ind w:left="317" w:hanging="274"/>
              <w:rPr>
                <w:rFonts w:ascii="Century Gothic" w:hAnsi="Century Gothic"/>
                <w:sz w:val="21"/>
                <w:szCs w:val="21"/>
              </w:rPr>
            </w:pPr>
            <w:r w:rsidRPr="005730E4">
              <w:rPr>
                <w:rFonts w:ascii="Century Gothic" w:hAnsi="Century Gothic"/>
                <w:sz w:val="21"/>
                <w:szCs w:val="21"/>
              </w:rPr>
              <w:t>Project start and end dates</w:t>
            </w:r>
          </w:p>
          <w:p w14:paraId="023ECD67" w14:textId="77777777" w:rsidR="00DB46F5" w:rsidRPr="005730E4" w:rsidRDefault="00DB46F5" w:rsidP="009F1299">
            <w:pPr>
              <w:widowControl w:val="0"/>
              <w:numPr>
                <w:ilvl w:val="0"/>
                <w:numId w:val="10"/>
              </w:numPr>
              <w:pBdr>
                <w:top w:val="nil"/>
                <w:left w:val="nil"/>
                <w:bottom w:val="nil"/>
                <w:right w:val="nil"/>
                <w:between w:val="nil"/>
              </w:pBdr>
              <w:spacing w:after="60" w:line="240" w:lineRule="auto"/>
              <w:ind w:left="317" w:hanging="274"/>
              <w:rPr>
                <w:rFonts w:ascii="Century Gothic" w:hAnsi="Century Gothic"/>
                <w:sz w:val="21"/>
                <w:szCs w:val="21"/>
              </w:rPr>
            </w:pPr>
            <w:r w:rsidRPr="005730E4">
              <w:rPr>
                <w:rFonts w:ascii="Century Gothic" w:hAnsi="Century Gothic"/>
                <w:sz w:val="21"/>
                <w:szCs w:val="21"/>
              </w:rPr>
              <w:t>Budget (for each project)</w:t>
            </w:r>
          </w:p>
          <w:p w14:paraId="3E5AA3FD" w14:textId="77777777" w:rsidR="00DB46F5" w:rsidRPr="005730E4" w:rsidRDefault="00DB46F5" w:rsidP="009F1299">
            <w:pPr>
              <w:widowControl w:val="0"/>
              <w:numPr>
                <w:ilvl w:val="0"/>
                <w:numId w:val="10"/>
              </w:numPr>
              <w:pBdr>
                <w:top w:val="nil"/>
                <w:left w:val="nil"/>
                <w:bottom w:val="nil"/>
                <w:right w:val="nil"/>
                <w:between w:val="nil"/>
              </w:pBdr>
              <w:spacing w:after="60" w:line="240" w:lineRule="auto"/>
              <w:ind w:left="317" w:hanging="274"/>
              <w:rPr>
                <w:rFonts w:ascii="Century Gothic" w:hAnsi="Century Gothic"/>
                <w:sz w:val="21"/>
                <w:szCs w:val="21"/>
              </w:rPr>
            </w:pPr>
            <w:r w:rsidRPr="005730E4">
              <w:rPr>
                <w:rFonts w:ascii="Century Gothic" w:hAnsi="Century Gothic"/>
                <w:sz w:val="21"/>
                <w:szCs w:val="21"/>
              </w:rPr>
              <w:t>Progress percentage (for each project and the portfolio as a whole)</w:t>
            </w:r>
          </w:p>
        </w:tc>
        <w:tc>
          <w:tcPr>
            <w:tcW w:w="3708" w:type="dxa"/>
            <w:tcBorders>
              <w:top w:val="single" w:sz="12" w:space="0" w:color="98D2AD"/>
              <w:left w:val="nil"/>
            </w:tcBorders>
            <w:shd w:val="clear" w:color="auto" w:fill="F8FCFB"/>
            <w:tcMar>
              <w:top w:w="100" w:type="dxa"/>
              <w:left w:w="100" w:type="dxa"/>
              <w:bottom w:w="100" w:type="dxa"/>
              <w:right w:w="216" w:type="dxa"/>
            </w:tcMar>
          </w:tcPr>
          <w:p w14:paraId="3651E3E6" w14:textId="77777777" w:rsidR="00DB46F5" w:rsidRPr="00A43E2F" w:rsidRDefault="00DB46F5" w:rsidP="009D0730">
            <w:pPr>
              <w:widowControl w:val="0"/>
              <w:pBdr>
                <w:top w:val="nil"/>
                <w:left w:val="nil"/>
                <w:bottom w:val="nil"/>
                <w:right w:val="nil"/>
                <w:between w:val="nil"/>
              </w:pBdr>
              <w:spacing w:after="20" w:line="240" w:lineRule="auto"/>
              <w:rPr>
                <w:rFonts w:ascii="Century Gothic" w:hAnsi="Century Gothic"/>
                <w:color w:val="06533B"/>
                <w:sz w:val="21"/>
                <w:szCs w:val="21"/>
              </w:rPr>
            </w:pPr>
            <w:r w:rsidRPr="00A43E2F">
              <w:rPr>
                <w:rFonts w:ascii="Century Gothic" w:hAnsi="Century Gothic"/>
                <w:color w:val="06533B"/>
                <w:sz w:val="21"/>
                <w:szCs w:val="21"/>
              </w:rPr>
              <w:t>When you want to monitor the health of multiple projects within a larger portfolio and need quick access to high-level metrics</w:t>
            </w:r>
          </w:p>
        </w:tc>
      </w:tr>
      <w:tr w:rsidR="00DB46F5" w:rsidRPr="005730E4" w14:paraId="5F73FA7D" w14:textId="77777777" w:rsidTr="005730E4">
        <w:trPr>
          <w:trHeight w:val="740"/>
        </w:trPr>
        <w:tc>
          <w:tcPr>
            <w:tcW w:w="2510" w:type="dxa"/>
            <w:tcBorders>
              <w:left w:val="single" w:sz="18" w:space="0" w:color="98D2AD"/>
              <w:right w:val="nil"/>
            </w:tcBorders>
            <w:shd w:val="clear" w:color="auto" w:fill="DBF2D1"/>
            <w:tcMar>
              <w:top w:w="100" w:type="dxa"/>
              <w:left w:w="100" w:type="dxa"/>
              <w:bottom w:w="100" w:type="dxa"/>
              <w:right w:w="100" w:type="dxa"/>
            </w:tcMar>
          </w:tcPr>
          <w:p w14:paraId="79207D44" w14:textId="77777777" w:rsidR="00DB46F5" w:rsidRPr="009D0730" w:rsidRDefault="00DB46F5" w:rsidP="009F1299">
            <w:pPr>
              <w:widowControl w:val="0"/>
              <w:pBdr>
                <w:top w:val="nil"/>
                <w:left w:val="nil"/>
                <w:bottom w:val="nil"/>
                <w:right w:val="nil"/>
                <w:between w:val="nil"/>
              </w:pBdr>
              <w:spacing w:line="240" w:lineRule="auto"/>
              <w:rPr>
                <w:rFonts w:ascii="Century Gothic" w:hAnsi="Century Gothic"/>
                <w:color w:val="00432F"/>
                <w:sz w:val="25"/>
                <w:szCs w:val="25"/>
              </w:rPr>
            </w:pPr>
            <w:r w:rsidRPr="009D0730">
              <w:rPr>
                <w:rFonts w:ascii="Century Gothic" w:hAnsi="Century Gothic"/>
                <w:color w:val="00432F"/>
                <w:sz w:val="25"/>
                <w:szCs w:val="25"/>
              </w:rPr>
              <w:t>Performance-Based Dashboard</w:t>
            </w:r>
          </w:p>
        </w:tc>
        <w:tc>
          <w:tcPr>
            <w:tcW w:w="4907" w:type="dxa"/>
            <w:tcBorders>
              <w:left w:val="nil"/>
              <w:right w:val="nil"/>
            </w:tcBorders>
            <w:shd w:val="clear" w:color="auto" w:fill="EAF8EA"/>
            <w:tcMar>
              <w:top w:w="100" w:type="dxa"/>
              <w:left w:w="100" w:type="dxa"/>
              <w:bottom w:w="100" w:type="dxa"/>
              <w:right w:w="216" w:type="dxa"/>
            </w:tcMar>
          </w:tcPr>
          <w:p w14:paraId="6E729003" w14:textId="77777777" w:rsidR="00DB46F5" w:rsidRPr="005730E4" w:rsidRDefault="00DB46F5" w:rsidP="009F1299">
            <w:pPr>
              <w:widowControl w:val="0"/>
              <w:numPr>
                <w:ilvl w:val="0"/>
                <w:numId w:val="10"/>
              </w:numPr>
              <w:pBdr>
                <w:top w:val="nil"/>
                <w:left w:val="nil"/>
                <w:bottom w:val="nil"/>
                <w:right w:val="nil"/>
                <w:between w:val="nil"/>
              </w:pBdr>
              <w:spacing w:after="60" w:line="240" w:lineRule="auto"/>
              <w:ind w:left="317" w:hanging="274"/>
              <w:rPr>
                <w:rFonts w:ascii="Century Gothic" w:hAnsi="Century Gothic"/>
                <w:sz w:val="21"/>
                <w:szCs w:val="21"/>
              </w:rPr>
            </w:pPr>
            <w:r w:rsidRPr="005730E4">
              <w:rPr>
                <w:rFonts w:ascii="Century Gothic" w:hAnsi="Century Gothic"/>
                <w:sz w:val="21"/>
                <w:szCs w:val="21"/>
              </w:rPr>
              <w:t>Schedule performance indicator (SPI)</w:t>
            </w:r>
          </w:p>
          <w:p w14:paraId="3C0BBC19" w14:textId="77777777" w:rsidR="00DB46F5" w:rsidRPr="005730E4" w:rsidRDefault="00DB46F5" w:rsidP="009F1299">
            <w:pPr>
              <w:widowControl w:val="0"/>
              <w:numPr>
                <w:ilvl w:val="0"/>
                <w:numId w:val="10"/>
              </w:numPr>
              <w:pBdr>
                <w:top w:val="nil"/>
                <w:left w:val="nil"/>
                <w:bottom w:val="nil"/>
                <w:right w:val="nil"/>
                <w:between w:val="nil"/>
              </w:pBdr>
              <w:spacing w:after="60" w:line="240" w:lineRule="auto"/>
              <w:ind w:left="317" w:hanging="274"/>
              <w:rPr>
                <w:rFonts w:ascii="Century Gothic" w:hAnsi="Century Gothic"/>
                <w:sz w:val="21"/>
                <w:szCs w:val="21"/>
              </w:rPr>
            </w:pPr>
            <w:r w:rsidRPr="005730E4">
              <w:rPr>
                <w:rFonts w:ascii="Century Gothic" w:hAnsi="Century Gothic"/>
                <w:sz w:val="21"/>
                <w:szCs w:val="21"/>
              </w:rPr>
              <w:t>Cost performance indicator (CPI)</w:t>
            </w:r>
          </w:p>
          <w:p w14:paraId="293BF269" w14:textId="77777777" w:rsidR="00DB46F5" w:rsidRPr="005730E4" w:rsidRDefault="00DB46F5" w:rsidP="009F1299">
            <w:pPr>
              <w:widowControl w:val="0"/>
              <w:numPr>
                <w:ilvl w:val="0"/>
                <w:numId w:val="10"/>
              </w:numPr>
              <w:pBdr>
                <w:top w:val="nil"/>
                <w:left w:val="nil"/>
                <w:bottom w:val="nil"/>
                <w:right w:val="nil"/>
                <w:between w:val="nil"/>
              </w:pBdr>
              <w:spacing w:after="60" w:line="240" w:lineRule="auto"/>
              <w:ind w:left="317" w:hanging="274"/>
              <w:rPr>
                <w:rFonts w:ascii="Century Gothic" w:hAnsi="Century Gothic"/>
                <w:sz w:val="21"/>
                <w:szCs w:val="21"/>
              </w:rPr>
            </w:pPr>
            <w:r w:rsidRPr="005730E4">
              <w:rPr>
                <w:rFonts w:ascii="Century Gothic" w:hAnsi="Century Gothic"/>
                <w:sz w:val="21"/>
                <w:szCs w:val="21"/>
              </w:rPr>
              <w:t>Final budget and completion rate metrics</w:t>
            </w:r>
          </w:p>
        </w:tc>
        <w:tc>
          <w:tcPr>
            <w:tcW w:w="3708" w:type="dxa"/>
            <w:tcBorders>
              <w:left w:val="nil"/>
            </w:tcBorders>
            <w:shd w:val="clear" w:color="auto" w:fill="F8FCFB"/>
            <w:tcMar>
              <w:top w:w="100" w:type="dxa"/>
              <w:left w:w="100" w:type="dxa"/>
              <w:bottom w:w="100" w:type="dxa"/>
              <w:right w:w="216" w:type="dxa"/>
            </w:tcMar>
          </w:tcPr>
          <w:p w14:paraId="7BCF6C20" w14:textId="77777777" w:rsidR="00DB46F5" w:rsidRPr="00A43E2F" w:rsidRDefault="00DB46F5" w:rsidP="009D0730">
            <w:pPr>
              <w:widowControl w:val="0"/>
              <w:pBdr>
                <w:top w:val="nil"/>
                <w:left w:val="nil"/>
                <w:bottom w:val="nil"/>
                <w:right w:val="nil"/>
                <w:between w:val="nil"/>
              </w:pBdr>
              <w:spacing w:after="20" w:line="240" w:lineRule="auto"/>
              <w:rPr>
                <w:rFonts w:ascii="Century Gothic" w:hAnsi="Century Gothic"/>
                <w:color w:val="06533B"/>
                <w:sz w:val="21"/>
                <w:szCs w:val="21"/>
              </w:rPr>
            </w:pPr>
            <w:r w:rsidRPr="00A43E2F">
              <w:rPr>
                <w:rFonts w:ascii="Century Gothic" w:hAnsi="Century Gothic"/>
                <w:color w:val="06533B"/>
                <w:sz w:val="21"/>
                <w:szCs w:val="21"/>
              </w:rPr>
              <w:t>When you need to display key metrics relating to individual project and overall portfolio performance</w:t>
            </w:r>
          </w:p>
        </w:tc>
      </w:tr>
      <w:tr w:rsidR="00DB46F5" w:rsidRPr="005730E4" w14:paraId="79A0B35C" w14:textId="77777777" w:rsidTr="005730E4">
        <w:trPr>
          <w:trHeight w:val="740"/>
        </w:trPr>
        <w:tc>
          <w:tcPr>
            <w:tcW w:w="2510" w:type="dxa"/>
            <w:tcBorders>
              <w:left w:val="single" w:sz="18" w:space="0" w:color="98D2AD"/>
              <w:right w:val="nil"/>
            </w:tcBorders>
            <w:shd w:val="clear" w:color="auto" w:fill="DBF2D1"/>
            <w:tcMar>
              <w:top w:w="100" w:type="dxa"/>
              <w:left w:w="100" w:type="dxa"/>
              <w:bottom w:w="100" w:type="dxa"/>
              <w:right w:w="100" w:type="dxa"/>
            </w:tcMar>
          </w:tcPr>
          <w:p w14:paraId="7F5D78C7" w14:textId="00913FE4" w:rsidR="00DB46F5" w:rsidRPr="009D0730" w:rsidRDefault="00DB46F5" w:rsidP="009F1299">
            <w:pPr>
              <w:widowControl w:val="0"/>
              <w:pBdr>
                <w:top w:val="nil"/>
                <w:left w:val="nil"/>
                <w:bottom w:val="nil"/>
                <w:right w:val="nil"/>
                <w:between w:val="nil"/>
              </w:pBdr>
              <w:spacing w:line="240" w:lineRule="auto"/>
              <w:rPr>
                <w:rFonts w:ascii="Century Gothic" w:hAnsi="Century Gothic"/>
                <w:color w:val="00432F"/>
                <w:sz w:val="25"/>
                <w:szCs w:val="25"/>
              </w:rPr>
            </w:pPr>
            <w:r w:rsidRPr="009D0730">
              <w:rPr>
                <w:rFonts w:ascii="Century Gothic" w:hAnsi="Century Gothic"/>
                <w:color w:val="00432F"/>
                <w:sz w:val="25"/>
                <w:szCs w:val="25"/>
              </w:rPr>
              <w:t xml:space="preserve">Project Portfolio Dashboard </w:t>
            </w:r>
            <w:r w:rsidRPr="009D0730">
              <w:rPr>
                <w:rFonts w:ascii="Century Gothic" w:hAnsi="Century Gothic"/>
                <w:color w:val="00432F"/>
                <w:sz w:val="25"/>
                <w:szCs w:val="25"/>
              </w:rPr>
              <w:br/>
              <w:t>with Budget Tracking</w:t>
            </w:r>
          </w:p>
        </w:tc>
        <w:tc>
          <w:tcPr>
            <w:tcW w:w="4907" w:type="dxa"/>
            <w:tcBorders>
              <w:left w:val="nil"/>
              <w:right w:val="nil"/>
            </w:tcBorders>
            <w:shd w:val="clear" w:color="auto" w:fill="EAF8EA"/>
            <w:tcMar>
              <w:top w:w="100" w:type="dxa"/>
              <w:left w:w="100" w:type="dxa"/>
              <w:bottom w:w="100" w:type="dxa"/>
              <w:right w:w="216" w:type="dxa"/>
            </w:tcMar>
          </w:tcPr>
          <w:p w14:paraId="3FEF75A9" w14:textId="77777777" w:rsidR="00DB46F5" w:rsidRPr="005730E4" w:rsidRDefault="00DB46F5" w:rsidP="009F1299">
            <w:pPr>
              <w:widowControl w:val="0"/>
              <w:numPr>
                <w:ilvl w:val="0"/>
                <w:numId w:val="10"/>
              </w:numPr>
              <w:pBdr>
                <w:top w:val="nil"/>
                <w:left w:val="nil"/>
                <w:bottom w:val="nil"/>
                <w:right w:val="nil"/>
                <w:between w:val="nil"/>
              </w:pBdr>
              <w:spacing w:after="60" w:line="240" w:lineRule="auto"/>
              <w:ind w:left="317" w:hanging="274"/>
              <w:rPr>
                <w:rFonts w:ascii="Century Gothic" w:hAnsi="Century Gothic"/>
                <w:sz w:val="21"/>
                <w:szCs w:val="21"/>
              </w:rPr>
            </w:pPr>
            <w:r w:rsidRPr="005730E4">
              <w:rPr>
                <w:rFonts w:ascii="Century Gothic" w:hAnsi="Century Gothic"/>
                <w:sz w:val="21"/>
                <w:szCs w:val="21"/>
              </w:rPr>
              <w:t>Planned vs. actual spend</w:t>
            </w:r>
          </w:p>
          <w:p w14:paraId="6081A88A" w14:textId="77777777" w:rsidR="00DB46F5" w:rsidRPr="005730E4" w:rsidRDefault="00DB46F5" w:rsidP="009F1299">
            <w:pPr>
              <w:widowControl w:val="0"/>
              <w:numPr>
                <w:ilvl w:val="0"/>
                <w:numId w:val="10"/>
              </w:numPr>
              <w:pBdr>
                <w:top w:val="nil"/>
                <w:left w:val="nil"/>
                <w:bottom w:val="nil"/>
                <w:right w:val="nil"/>
                <w:between w:val="nil"/>
              </w:pBdr>
              <w:spacing w:after="60" w:line="240" w:lineRule="auto"/>
              <w:ind w:left="317" w:hanging="274"/>
              <w:rPr>
                <w:rFonts w:ascii="Century Gothic" w:hAnsi="Century Gothic"/>
                <w:sz w:val="21"/>
                <w:szCs w:val="21"/>
              </w:rPr>
            </w:pPr>
            <w:r w:rsidRPr="005730E4">
              <w:rPr>
                <w:rFonts w:ascii="Century Gothic" w:hAnsi="Century Gothic"/>
                <w:sz w:val="21"/>
                <w:szCs w:val="21"/>
              </w:rPr>
              <w:t>Remaining balance</w:t>
            </w:r>
          </w:p>
          <w:p w14:paraId="692B8F4C" w14:textId="77777777" w:rsidR="00DB46F5" w:rsidRPr="005730E4" w:rsidRDefault="00DB46F5" w:rsidP="009F1299">
            <w:pPr>
              <w:widowControl w:val="0"/>
              <w:numPr>
                <w:ilvl w:val="0"/>
                <w:numId w:val="10"/>
              </w:numPr>
              <w:pBdr>
                <w:top w:val="nil"/>
                <w:left w:val="nil"/>
                <w:bottom w:val="nil"/>
                <w:right w:val="nil"/>
                <w:between w:val="nil"/>
              </w:pBdr>
              <w:spacing w:after="60" w:line="240" w:lineRule="auto"/>
              <w:ind w:left="317" w:hanging="274"/>
              <w:rPr>
                <w:rFonts w:ascii="Century Gothic" w:hAnsi="Century Gothic"/>
                <w:sz w:val="21"/>
                <w:szCs w:val="21"/>
              </w:rPr>
            </w:pPr>
            <w:r w:rsidRPr="005730E4">
              <w:rPr>
                <w:rFonts w:ascii="Century Gothic" w:hAnsi="Century Gothic"/>
                <w:sz w:val="21"/>
                <w:szCs w:val="21"/>
              </w:rPr>
              <w:t>Budget status (alerts for over or under budget)</w:t>
            </w:r>
          </w:p>
        </w:tc>
        <w:tc>
          <w:tcPr>
            <w:tcW w:w="3708" w:type="dxa"/>
            <w:tcBorders>
              <w:left w:val="nil"/>
            </w:tcBorders>
            <w:shd w:val="clear" w:color="auto" w:fill="F8FCFB"/>
            <w:tcMar>
              <w:top w:w="100" w:type="dxa"/>
              <w:left w:w="100" w:type="dxa"/>
              <w:bottom w:w="100" w:type="dxa"/>
              <w:right w:w="216" w:type="dxa"/>
            </w:tcMar>
          </w:tcPr>
          <w:p w14:paraId="4725364B" w14:textId="77777777" w:rsidR="00DB46F5" w:rsidRPr="00A43E2F" w:rsidRDefault="00DB46F5" w:rsidP="009D0730">
            <w:pPr>
              <w:widowControl w:val="0"/>
              <w:pBdr>
                <w:top w:val="nil"/>
                <w:left w:val="nil"/>
                <w:bottom w:val="nil"/>
                <w:right w:val="nil"/>
                <w:between w:val="nil"/>
              </w:pBdr>
              <w:spacing w:after="20" w:line="240" w:lineRule="auto"/>
              <w:rPr>
                <w:rFonts w:ascii="Century Gothic" w:hAnsi="Century Gothic"/>
                <w:color w:val="06533B"/>
                <w:sz w:val="21"/>
                <w:szCs w:val="21"/>
              </w:rPr>
            </w:pPr>
            <w:r w:rsidRPr="00A43E2F">
              <w:rPr>
                <w:rFonts w:ascii="Century Gothic" w:hAnsi="Century Gothic"/>
                <w:color w:val="06533B"/>
                <w:sz w:val="21"/>
                <w:szCs w:val="21"/>
              </w:rPr>
              <w:t>When you need an at-a-glance view of project budgets so you can make changes to scope or allocate additional funds as needed</w:t>
            </w:r>
          </w:p>
        </w:tc>
      </w:tr>
      <w:tr w:rsidR="00DB46F5" w:rsidRPr="005730E4" w14:paraId="28F71010" w14:textId="77777777" w:rsidTr="005730E4">
        <w:trPr>
          <w:trHeight w:val="740"/>
        </w:trPr>
        <w:tc>
          <w:tcPr>
            <w:tcW w:w="2510" w:type="dxa"/>
            <w:tcBorders>
              <w:left w:val="single" w:sz="18" w:space="0" w:color="98D2AD"/>
              <w:right w:val="nil"/>
            </w:tcBorders>
            <w:shd w:val="clear" w:color="auto" w:fill="DBF2D1"/>
            <w:tcMar>
              <w:top w:w="100" w:type="dxa"/>
              <w:left w:w="100" w:type="dxa"/>
              <w:bottom w:w="100" w:type="dxa"/>
              <w:right w:w="100" w:type="dxa"/>
            </w:tcMar>
          </w:tcPr>
          <w:p w14:paraId="250DC1A4" w14:textId="77777777" w:rsidR="00DB46F5" w:rsidRPr="009D0730" w:rsidRDefault="00DB46F5" w:rsidP="009F1299">
            <w:pPr>
              <w:widowControl w:val="0"/>
              <w:pBdr>
                <w:top w:val="nil"/>
                <w:left w:val="nil"/>
                <w:bottom w:val="nil"/>
                <w:right w:val="nil"/>
                <w:between w:val="nil"/>
              </w:pBdr>
              <w:spacing w:line="240" w:lineRule="auto"/>
              <w:rPr>
                <w:rFonts w:ascii="Century Gothic" w:hAnsi="Century Gothic"/>
                <w:color w:val="00432F"/>
                <w:sz w:val="25"/>
                <w:szCs w:val="25"/>
              </w:rPr>
            </w:pPr>
            <w:r w:rsidRPr="009D0730">
              <w:rPr>
                <w:rFonts w:ascii="Century Gothic" w:hAnsi="Century Gothic"/>
                <w:color w:val="00432F"/>
                <w:sz w:val="25"/>
                <w:szCs w:val="25"/>
              </w:rPr>
              <w:t>Operational Project Portfolio Dashboard</w:t>
            </w:r>
          </w:p>
        </w:tc>
        <w:tc>
          <w:tcPr>
            <w:tcW w:w="4907" w:type="dxa"/>
            <w:tcBorders>
              <w:left w:val="nil"/>
              <w:right w:val="nil"/>
            </w:tcBorders>
            <w:shd w:val="clear" w:color="auto" w:fill="EAF8EA"/>
            <w:tcMar>
              <w:top w:w="100" w:type="dxa"/>
              <w:left w:w="100" w:type="dxa"/>
              <w:bottom w:w="100" w:type="dxa"/>
              <w:right w:w="216" w:type="dxa"/>
            </w:tcMar>
          </w:tcPr>
          <w:p w14:paraId="1BCA75BD" w14:textId="0C07C6A5" w:rsidR="00DB46F5" w:rsidRPr="005730E4" w:rsidRDefault="00DB46F5" w:rsidP="009F1299">
            <w:pPr>
              <w:widowControl w:val="0"/>
              <w:numPr>
                <w:ilvl w:val="0"/>
                <w:numId w:val="10"/>
              </w:numPr>
              <w:pBdr>
                <w:top w:val="nil"/>
                <w:left w:val="nil"/>
                <w:bottom w:val="nil"/>
                <w:right w:val="nil"/>
                <w:between w:val="nil"/>
              </w:pBdr>
              <w:spacing w:after="60" w:line="240" w:lineRule="auto"/>
              <w:ind w:left="317" w:hanging="274"/>
              <w:rPr>
                <w:rFonts w:ascii="Century Gothic" w:hAnsi="Century Gothic"/>
                <w:sz w:val="21"/>
                <w:szCs w:val="21"/>
              </w:rPr>
            </w:pPr>
            <w:r w:rsidRPr="005730E4">
              <w:rPr>
                <w:rFonts w:ascii="Century Gothic" w:hAnsi="Century Gothic"/>
                <w:sz w:val="21"/>
                <w:szCs w:val="21"/>
              </w:rPr>
              <w:t xml:space="preserve">Status updates on bottlenecks, system deficiency, or other operational issues </w:t>
            </w:r>
            <w:r w:rsidR="005730E4">
              <w:rPr>
                <w:rFonts w:ascii="Century Gothic" w:hAnsi="Century Gothic"/>
                <w:sz w:val="21"/>
                <w:szCs w:val="21"/>
              </w:rPr>
              <w:br/>
            </w:r>
            <w:r w:rsidRPr="005730E4">
              <w:rPr>
                <w:rFonts w:ascii="Century Gothic" w:hAnsi="Century Gothic"/>
                <w:sz w:val="21"/>
                <w:szCs w:val="21"/>
              </w:rPr>
              <w:t>(as well as a risk mitigation strategy to solve them)</w:t>
            </w:r>
          </w:p>
        </w:tc>
        <w:tc>
          <w:tcPr>
            <w:tcW w:w="3708" w:type="dxa"/>
            <w:tcBorders>
              <w:left w:val="nil"/>
            </w:tcBorders>
            <w:shd w:val="clear" w:color="auto" w:fill="F8FCFB"/>
            <w:tcMar>
              <w:top w:w="100" w:type="dxa"/>
              <w:left w:w="100" w:type="dxa"/>
              <w:bottom w:w="100" w:type="dxa"/>
              <w:right w:w="216" w:type="dxa"/>
            </w:tcMar>
          </w:tcPr>
          <w:p w14:paraId="4113A03D" w14:textId="77777777" w:rsidR="00DB46F5" w:rsidRPr="00A43E2F" w:rsidRDefault="00DB46F5" w:rsidP="009D0730">
            <w:pPr>
              <w:widowControl w:val="0"/>
              <w:pBdr>
                <w:top w:val="nil"/>
                <w:left w:val="nil"/>
                <w:bottom w:val="nil"/>
                <w:right w:val="nil"/>
                <w:between w:val="nil"/>
              </w:pBdr>
              <w:spacing w:after="20" w:line="240" w:lineRule="auto"/>
              <w:rPr>
                <w:rFonts w:ascii="Century Gothic" w:hAnsi="Century Gothic"/>
                <w:color w:val="06533B"/>
                <w:sz w:val="21"/>
                <w:szCs w:val="21"/>
              </w:rPr>
            </w:pPr>
            <w:r w:rsidRPr="00A43E2F">
              <w:rPr>
                <w:rFonts w:ascii="Century Gothic" w:hAnsi="Century Gothic"/>
                <w:color w:val="06533B"/>
                <w:sz w:val="21"/>
                <w:szCs w:val="21"/>
              </w:rPr>
              <w:t>When you want insight into the specific operational systems and hurdles your portfolio faces, as well as mitigation plans</w:t>
            </w:r>
          </w:p>
        </w:tc>
      </w:tr>
      <w:tr w:rsidR="00DB46F5" w:rsidRPr="005730E4" w14:paraId="1D415985" w14:textId="77777777" w:rsidTr="005730E4">
        <w:trPr>
          <w:trHeight w:val="740"/>
        </w:trPr>
        <w:tc>
          <w:tcPr>
            <w:tcW w:w="2510" w:type="dxa"/>
            <w:tcBorders>
              <w:left w:val="single" w:sz="18" w:space="0" w:color="98D2AD"/>
              <w:right w:val="nil"/>
            </w:tcBorders>
            <w:shd w:val="clear" w:color="auto" w:fill="DBF2D1"/>
            <w:tcMar>
              <w:top w:w="100" w:type="dxa"/>
              <w:left w:w="100" w:type="dxa"/>
              <w:bottom w:w="100" w:type="dxa"/>
              <w:right w:w="100" w:type="dxa"/>
            </w:tcMar>
          </w:tcPr>
          <w:p w14:paraId="29300FBA" w14:textId="77777777" w:rsidR="00DB46F5" w:rsidRPr="009D0730" w:rsidRDefault="00DB46F5" w:rsidP="009F1299">
            <w:pPr>
              <w:rPr>
                <w:rFonts w:ascii="Century Gothic" w:hAnsi="Century Gothic"/>
                <w:color w:val="00432F"/>
                <w:sz w:val="25"/>
                <w:szCs w:val="25"/>
              </w:rPr>
            </w:pPr>
            <w:r w:rsidRPr="009D0730">
              <w:rPr>
                <w:rFonts w:ascii="Century Gothic" w:hAnsi="Century Gothic"/>
                <w:color w:val="00432F"/>
                <w:sz w:val="25"/>
                <w:szCs w:val="25"/>
              </w:rPr>
              <w:t>Financial Project Portfolio Dashboard</w:t>
            </w:r>
          </w:p>
        </w:tc>
        <w:tc>
          <w:tcPr>
            <w:tcW w:w="4907" w:type="dxa"/>
            <w:tcBorders>
              <w:left w:val="nil"/>
              <w:right w:val="nil"/>
            </w:tcBorders>
            <w:shd w:val="clear" w:color="auto" w:fill="EAF8EA"/>
            <w:tcMar>
              <w:top w:w="100" w:type="dxa"/>
              <w:left w:w="100" w:type="dxa"/>
              <w:bottom w:w="100" w:type="dxa"/>
              <w:right w:w="216" w:type="dxa"/>
            </w:tcMar>
          </w:tcPr>
          <w:p w14:paraId="33D82B36" w14:textId="77777777" w:rsidR="00DB46F5" w:rsidRPr="005730E4" w:rsidRDefault="00DB46F5" w:rsidP="009F1299">
            <w:pPr>
              <w:widowControl w:val="0"/>
              <w:numPr>
                <w:ilvl w:val="0"/>
                <w:numId w:val="10"/>
              </w:numPr>
              <w:pBdr>
                <w:top w:val="nil"/>
                <w:left w:val="nil"/>
                <w:bottom w:val="nil"/>
                <w:right w:val="nil"/>
                <w:between w:val="nil"/>
              </w:pBdr>
              <w:spacing w:after="60" w:line="240" w:lineRule="auto"/>
              <w:ind w:left="317" w:hanging="274"/>
              <w:rPr>
                <w:rFonts w:ascii="Century Gothic" w:hAnsi="Century Gothic"/>
                <w:sz w:val="21"/>
                <w:szCs w:val="21"/>
              </w:rPr>
            </w:pPr>
            <w:r w:rsidRPr="005730E4">
              <w:rPr>
                <w:rFonts w:ascii="Century Gothic" w:hAnsi="Century Gothic"/>
                <w:sz w:val="21"/>
                <w:szCs w:val="21"/>
              </w:rPr>
              <w:t>Planned vs. actual spend for the entire portfolio</w:t>
            </w:r>
          </w:p>
          <w:p w14:paraId="06FE8BE4" w14:textId="77777777" w:rsidR="00DB46F5" w:rsidRPr="005730E4" w:rsidRDefault="00DB46F5" w:rsidP="009F1299">
            <w:pPr>
              <w:widowControl w:val="0"/>
              <w:numPr>
                <w:ilvl w:val="0"/>
                <w:numId w:val="10"/>
              </w:numPr>
              <w:pBdr>
                <w:top w:val="nil"/>
                <w:left w:val="nil"/>
                <w:bottom w:val="nil"/>
                <w:right w:val="nil"/>
                <w:between w:val="nil"/>
              </w:pBdr>
              <w:spacing w:after="60" w:line="240" w:lineRule="auto"/>
              <w:ind w:left="317" w:hanging="274"/>
              <w:rPr>
                <w:rFonts w:ascii="Century Gothic" w:hAnsi="Century Gothic"/>
                <w:sz w:val="21"/>
                <w:szCs w:val="21"/>
              </w:rPr>
            </w:pPr>
            <w:r w:rsidRPr="005730E4">
              <w:rPr>
                <w:rFonts w:ascii="Century Gothic" w:hAnsi="Century Gothic"/>
                <w:sz w:val="21"/>
                <w:szCs w:val="21"/>
              </w:rPr>
              <w:t>Visual breakdown of the budget allocation for each project</w:t>
            </w:r>
          </w:p>
          <w:p w14:paraId="6E495210" w14:textId="77777777" w:rsidR="00DB46F5" w:rsidRPr="005730E4" w:rsidRDefault="00DB46F5" w:rsidP="009F1299">
            <w:pPr>
              <w:widowControl w:val="0"/>
              <w:numPr>
                <w:ilvl w:val="0"/>
                <w:numId w:val="10"/>
              </w:numPr>
              <w:pBdr>
                <w:top w:val="nil"/>
                <w:left w:val="nil"/>
                <w:bottom w:val="nil"/>
                <w:right w:val="nil"/>
                <w:between w:val="nil"/>
              </w:pBdr>
              <w:spacing w:after="60" w:line="240" w:lineRule="auto"/>
              <w:ind w:left="317" w:hanging="274"/>
              <w:rPr>
                <w:rFonts w:ascii="Century Gothic" w:hAnsi="Century Gothic"/>
                <w:sz w:val="21"/>
                <w:szCs w:val="21"/>
              </w:rPr>
            </w:pPr>
            <w:r w:rsidRPr="005730E4">
              <w:rPr>
                <w:rFonts w:ascii="Century Gothic" w:hAnsi="Century Gothic"/>
                <w:sz w:val="21"/>
                <w:szCs w:val="21"/>
              </w:rPr>
              <w:t>Potential for cost overruns</w:t>
            </w:r>
          </w:p>
        </w:tc>
        <w:tc>
          <w:tcPr>
            <w:tcW w:w="3708" w:type="dxa"/>
            <w:tcBorders>
              <w:left w:val="nil"/>
            </w:tcBorders>
            <w:shd w:val="clear" w:color="auto" w:fill="F8FCFB"/>
            <w:tcMar>
              <w:top w:w="100" w:type="dxa"/>
              <w:left w:w="100" w:type="dxa"/>
              <w:bottom w:w="100" w:type="dxa"/>
              <w:right w:w="216" w:type="dxa"/>
            </w:tcMar>
          </w:tcPr>
          <w:p w14:paraId="0DDE1E69" w14:textId="77777777" w:rsidR="00DB46F5" w:rsidRPr="00A43E2F" w:rsidRDefault="00DB46F5" w:rsidP="009D0730">
            <w:pPr>
              <w:widowControl w:val="0"/>
              <w:pBdr>
                <w:top w:val="nil"/>
                <w:left w:val="nil"/>
                <w:bottom w:val="nil"/>
                <w:right w:val="nil"/>
                <w:between w:val="nil"/>
              </w:pBdr>
              <w:spacing w:after="20" w:line="240" w:lineRule="auto"/>
              <w:rPr>
                <w:rFonts w:ascii="Century Gothic" w:hAnsi="Century Gothic"/>
                <w:color w:val="06533B"/>
                <w:sz w:val="21"/>
                <w:szCs w:val="21"/>
              </w:rPr>
            </w:pPr>
            <w:r w:rsidRPr="00A43E2F">
              <w:rPr>
                <w:rFonts w:ascii="Century Gothic" w:hAnsi="Century Gothic"/>
                <w:color w:val="06533B"/>
                <w:sz w:val="21"/>
                <w:szCs w:val="21"/>
              </w:rPr>
              <w:t>When you need an in-depth look at the financial health of your entire portfolio</w:t>
            </w:r>
          </w:p>
        </w:tc>
      </w:tr>
      <w:tr w:rsidR="00DB46F5" w:rsidRPr="005730E4" w14:paraId="102CCDA5" w14:textId="77777777" w:rsidTr="005730E4">
        <w:trPr>
          <w:trHeight w:val="740"/>
        </w:trPr>
        <w:tc>
          <w:tcPr>
            <w:tcW w:w="2510" w:type="dxa"/>
            <w:tcBorders>
              <w:left w:val="single" w:sz="18" w:space="0" w:color="98D2AD"/>
              <w:right w:val="nil"/>
            </w:tcBorders>
            <w:shd w:val="clear" w:color="auto" w:fill="DBF2D1"/>
            <w:tcMar>
              <w:top w:w="100" w:type="dxa"/>
              <w:left w:w="100" w:type="dxa"/>
              <w:bottom w:w="100" w:type="dxa"/>
              <w:right w:w="100" w:type="dxa"/>
            </w:tcMar>
          </w:tcPr>
          <w:p w14:paraId="6F13FFB5" w14:textId="77777777" w:rsidR="00DB46F5" w:rsidRPr="009D0730" w:rsidRDefault="00DB46F5" w:rsidP="009F1299">
            <w:pPr>
              <w:rPr>
                <w:rFonts w:ascii="Century Gothic" w:hAnsi="Century Gothic"/>
                <w:color w:val="00432F"/>
                <w:sz w:val="25"/>
                <w:szCs w:val="25"/>
              </w:rPr>
            </w:pPr>
            <w:r w:rsidRPr="009D0730">
              <w:rPr>
                <w:rFonts w:ascii="Century Gothic" w:hAnsi="Century Gothic"/>
                <w:color w:val="00432F"/>
                <w:sz w:val="25"/>
                <w:szCs w:val="25"/>
              </w:rPr>
              <w:t>Risk Management Project Portfolio Dashboard</w:t>
            </w:r>
          </w:p>
        </w:tc>
        <w:tc>
          <w:tcPr>
            <w:tcW w:w="4907" w:type="dxa"/>
            <w:tcBorders>
              <w:left w:val="nil"/>
              <w:right w:val="nil"/>
            </w:tcBorders>
            <w:shd w:val="clear" w:color="auto" w:fill="EAF8EA"/>
            <w:tcMar>
              <w:top w:w="100" w:type="dxa"/>
              <w:left w:w="100" w:type="dxa"/>
              <w:bottom w:w="100" w:type="dxa"/>
              <w:right w:w="216" w:type="dxa"/>
            </w:tcMar>
          </w:tcPr>
          <w:p w14:paraId="6D45AC07" w14:textId="77777777" w:rsidR="00DB46F5" w:rsidRPr="005730E4" w:rsidRDefault="00DB46F5" w:rsidP="009F1299">
            <w:pPr>
              <w:widowControl w:val="0"/>
              <w:numPr>
                <w:ilvl w:val="0"/>
                <w:numId w:val="10"/>
              </w:numPr>
              <w:pBdr>
                <w:top w:val="nil"/>
                <w:left w:val="nil"/>
                <w:bottom w:val="nil"/>
                <w:right w:val="nil"/>
                <w:between w:val="nil"/>
              </w:pBdr>
              <w:spacing w:after="60" w:line="240" w:lineRule="auto"/>
              <w:ind w:left="317" w:hanging="274"/>
              <w:rPr>
                <w:rFonts w:ascii="Century Gothic" w:hAnsi="Century Gothic"/>
                <w:sz w:val="21"/>
                <w:szCs w:val="21"/>
              </w:rPr>
            </w:pPr>
            <w:r w:rsidRPr="005730E4">
              <w:rPr>
                <w:rFonts w:ascii="Century Gothic" w:hAnsi="Century Gothic"/>
                <w:sz w:val="21"/>
                <w:szCs w:val="21"/>
              </w:rPr>
              <w:t>Risk matrix that shows likelihood and impact of each potential risk</w:t>
            </w:r>
            <w:r w:rsidRPr="005730E4">
              <w:rPr>
                <w:rFonts w:ascii="Century Gothic" w:hAnsi="Century Gothic"/>
                <w:sz w:val="21"/>
                <w:szCs w:val="21"/>
              </w:rPr>
              <w:tab/>
            </w:r>
          </w:p>
        </w:tc>
        <w:tc>
          <w:tcPr>
            <w:tcW w:w="3708" w:type="dxa"/>
            <w:tcBorders>
              <w:left w:val="nil"/>
            </w:tcBorders>
            <w:shd w:val="clear" w:color="auto" w:fill="F8FCFB"/>
            <w:tcMar>
              <w:top w:w="100" w:type="dxa"/>
              <w:left w:w="100" w:type="dxa"/>
              <w:bottom w:w="100" w:type="dxa"/>
              <w:right w:w="216" w:type="dxa"/>
            </w:tcMar>
          </w:tcPr>
          <w:p w14:paraId="24E56A54" w14:textId="77777777" w:rsidR="00DB46F5" w:rsidRPr="00A43E2F" w:rsidRDefault="00DB46F5" w:rsidP="009D0730">
            <w:pPr>
              <w:widowControl w:val="0"/>
              <w:pBdr>
                <w:top w:val="nil"/>
                <w:left w:val="nil"/>
                <w:bottom w:val="nil"/>
                <w:right w:val="nil"/>
                <w:between w:val="nil"/>
              </w:pBdr>
              <w:spacing w:after="20" w:line="240" w:lineRule="auto"/>
              <w:rPr>
                <w:rFonts w:ascii="Century Gothic" w:hAnsi="Century Gothic"/>
                <w:color w:val="06533B"/>
                <w:sz w:val="21"/>
                <w:szCs w:val="21"/>
              </w:rPr>
            </w:pPr>
            <w:r w:rsidRPr="00A43E2F">
              <w:rPr>
                <w:rFonts w:ascii="Century Gothic" w:hAnsi="Century Gothic"/>
                <w:color w:val="06533B"/>
                <w:sz w:val="21"/>
                <w:szCs w:val="21"/>
              </w:rPr>
              <w:t>When you need an overview of all the potential risks that have been identified so you can create a mitigation strategy to address them</w:t>
            </w:r>
          </w:p>
        </w:tc>
      </w:tr>
      <w:tr w:rsidR="00DB46F5" w:rsidRPr="005730E4" w14:paraId="1A11172C" w14:textId="77777777" w:rsidTr="005730E4">
        <w:trPr>
          <w:trHeight w:val="740"/>
        </w:trPr>
        <w:tc>
          <w:tcPr>
            <w:tcW w:w="2510" w:type="dxa"/>
            <w:tcBorders>
              <w:left w:val="single" w:sz="18" w:space="0" w:color="98D2AD"/>
              <w:right w:val="nil"/>
            </w:tcBorders>
            <w:shd w:val="clear" w:color="auto" w:fill="DBF2D1"/>
            <w:tcMar>
              <w:top w:w="100" w:type="dxa"/>
              <w:left w:w="100" w:type="dxa"/>
              <w:bottom w:w="100" w:type="dxa"/>
              <w:right w:w="100" w:type="dxa"/>
            </w:tcMar>
          </w:tcPr>
          <w:p w14:paraId="21D9DE1A" w14:textId="77777777" w:rsidR="00DB46F5" w:rsidRPr="009D0730" w:rsidRDefault="00DB46F5" w:rsidP="009F1299">
            <w:pPr>
              <w:rPr>
                <w:rFonts w:ascii="Century Gothic" w:hAnsi="Century Gothic"/>
                <w:color w:val="00432F"/>
                <w:sz w:val="25"/>
                <w:szCs w:val="25"/>
              </w:rPr>
            </w:pPr>
            <w:r w:rsidRPr="009D0730">
              <w:rPr>
                <w:rFonts w:ascii="Century Gothic" w:hAnsi="Century Gothic"/>
                <w:color w:val="00432F"/>
                <w:sz w:val="25"/>
                <w:szCs w:val="25"/>
              </w:rPr>
              <w:t>Resource Utilization Project Portfolio Dashboard</w:t>
            </w:r>
          </w:p>
        </w:tc>
        <w:tc>
          <w:tcPr>
            <w:tcW w:w="4907" w:type="dxa"/>
            <w:tcBorders>
              <w:left w:val="nil"/>
              <w:right w:val="nil"/>
            </w:tcBorders>
            <w:shd w:val="clear" w:color="auto" w:fill="EAF8EA"/>
            <w:tcMar>
              <w:top w:w="100" w:type="dxa"/>
              <w:left w:w="100" w:type="dxa"/>
              <w:bottom w:w="100" w:type="dxa"/>
              <w:right w:w="216" w:type="dxa"/>
            </w:tcMar>
          </w:tcPr>
          <w:p w14:paraId="3E2A56E6" w14:textId="77777777" w:rsidR="00DB46F5" w:rsidRPr="005730E4" w:rsidRDefault="00DB46F5" w:rsidP="009F1299">
            <w:pPr>
              <w:widowControl w:val="0"/>
              <w:numPr>
                <w:ilvl w:val="0"/>
                <w:numId w:val="10"/>
              </w:numPr>
              <w:pBdr>
                <w:top w:val="nil"/>
                <w:left w:val="nil"/>
                <w:bottom w:val="nil"/>
                <w:right w:val="nil"/>
                <w:between w:val="nil"/>
              </w:pBdr>
              <w:spacing w:after="60" w:line="240" w:lineRule="auto"/>
              <w:ind w:left="317" w:hanging="274"/>
              <w:rPr>
                <w:rFonts w:ascii="Century Gothic" w:hAnsi="Century Gothic"/>
                <w:sz w:val="21"/>
                <w:szCs w:val="21"/>
              </w:rPr>
            </w:pPr>
            <w:r w:rsidRPr="005730E4">
              <w:rPr>
                <w:rFonts w:ascii="Century Gothic" w:hAnsi="Century Gothic"/>
                <w:sz w:val="21"/>
                <w:szCs w:val="21"/>
              </w:rPr>
              <w:t>Planned vs. actual resource utilization numbers</w:t>
            </w:r>
          </w:p>
          <w:p w14:paraId="79548C05" w14:textId="77777777" w:rsidR="00DB46F5" w:rsidRPr="005730E4" w:rsidRDefault="00DB46F5" w:rsidP="009F1299">
            <w:pPr>
              <w:widowControl w:val="0"/>
              <w:numPr>
                <w:ilvl w:val="0"/>
                <w:numId w:val="10"/>
              </w:numPr>
              <w:pBdr>
                <w:top w:val="nil"/>
                <w:left w:val="nil"/>
                <w:bottom w:val="nil"/>
                <w:right w:val="nil"/>
                <w:between w:val="nil"/>
              </w:pBdr>
              <w:spacing w:after="60" w:line="240" w:lineRule="auto"/>
              <w:ind w:left="317" w:hanging="274"/>
              <w:rPr>
                <w:rFonts w:ascii="Century Gothic" w:hAnsi="Century Gothic"/>
                <w:sz w:val="21"/>
                <w:szCs w:val="21"/>
              </w:rPr>
            </w:pPr>
            <w:r w:rsidRPr="005730E4">
              <w:rPr>
                <w:rFonts w:ascii="Century Gothic" w:hAnsi="Century Gothic"/>
                <w:sz w:val="21"/>
                <w:szCs w:val="21"/>
              </w:rPr>
              <w:t>Resource allocation (including budget, personnel, and tools)</w:t>
            </w:r>
          </w:p>
        </w:tc>
        <w:tc>
          <w:tcPr>
            <w:tcW w:w="3708" w:type="dxa"/>
            <w:tcBorders>
              <w:left w:val="nil"/>
            </w:tcBorders>
            <w:shd w:val="clear" w:color="auto" w:fill="F8FCFB"/>
            <w:tcMar>
              <w:top w:w="100" w:type="dxa"/>
              <w:left w:w="100" w:type="dxa"/>
              <w:bottom w:w="100" w:type="dxa"/>
              <w:right w:w="216" w:type="dxa"/>
            </w:tcMar>
          </w:tcPr>
          <w:p w14:paraId="3B8C8D2F" w14:textId="77777777" w:rsidR="00DB46F5" w:rsidRPr="00A43E2F" w:rsidRDefault="00DB46F5" w:rsidP="009D0730">
            <w:pPr>
              <w:widowControl w:val="0"/>
              <w:pBdr>
                <w:top w:val="nil"/>
                <w:left w:val="nil"/>
                <w:bottom w:val="nil"/>
                <w:right w:val="nil"/>
                <w:between w:val="nil"/>
              </w:pBdr>
              <w:spacing w:after="20" w:line="240" w:lineRule="auto"/>
              <w:rPr>
                <w:rFonts w:ascii="Century Gothic" w:hAnsi="Century Gothic"/>
                <w:color w:val="06533B"/>
                <w:sz w:val="21"/>
                <w:szCs w:val="21"/>
              </w:rPr>
            </w:pPr>
            <w:r w:rsidRPr="00A43E2F">
              <w:rPr>
                <w:rFonts w:ascii="Century Gothic" w:hAnsi="Century Gothic"/>
                <w:color w:val="06533B"/>
                <w:sz w:val="21"/>
                <w:szCs w:val="21"/>
              </w:rPr>
              <w:t>When you need to see how (and how evenly) your resources are being distributed and reallocate resources when necessary</w:t>
            </w:r>
          </w:p>
        </w:tc>
      </w:tr>
      <w:tr w:rsidR="00DB46F5" w:rsidRPr="005730E4" w14:paraId="5D138632" w14:textId="77777777" w:rsidTr="005730E4">
        <w:trPr>
          <w:trHeight w:val="740"/>
        </w:trPr>
        <w:tc>
          <w:tcPr>
            <w:tcW w:w="2510" w:type="dxa"/>
            <w:tcBorders>
              <w:left w:val="single" w:sz="18" w:space="0" w:color="98D2AD"/>
              <w:right w:val="nil"/>
            </w:tcBorders>
            <w:shd w:val="clear" w:color="auto" w:fill="DBF2D1"/>
            <w:tcMar>
              <w:top w:w="100" w:type="dxa"/>
              <w:left w:w="100" w:type="dxa"/>
              <w:bottom w:w="100" w:type="dxa"/>
              <w:right w:w="100" w:type="dxa"/>
            </w:tcMar>
          </w:tcPr>
          <w:p w14:paraId="1CB2B752" w14:textId="77777777" w:rsidR="00DB46F5" w:rsidRPr="009D0730" w:rsidRDefault="00DB46F5" w:rsidP="009F1299">
            <w:pPr>
              <w:rPr>
                <w:rFonts w:ascii="Century Gothic" w:hAnsi="Century Gothic"/>
                <w:color w:val="00432F"/>
                <w:sz w:val="25"/>
                <w:szCs w:val="25"/>
              </w:rPr>
            </w:pPr>
            <w:r w:rsidRPr="009D0730">
              <w:rPr>
                <w:rFonts w:ascii="Century Gothic" w:hAnsi="Century Gothic"/>
                <w:color w:val="00432F"/>
                <w:sz w:val="25"/>
                <w:szCs w:val="25"/>
              </w:rPr>
              <w:t>Agile Project Portfolio Dashboard</w:t>
            </w:r>
          </w:p>
        </w:tc>
        <w:tc>
          <w:tcPr>
            <w:tcW w:w="4907" w:type="dxa"/>
            <w:tcBorders>
              <w:left w:val="nil"/>
              <w:right w:val="nil"/>
            </w:tcBorders>
            <w:shd w:val="clear" w:color="auto" w:fill="EAF8EA"/>
            <w:tcMar>
              <w:top w:w="100" w:type="dxa"/>
              <w:left w:w="100" w:type="dxa"/>
              <w:bottom w:w="100" w:type="dxa"/>
              <w:right w:w="216" w:type="dxa"/>
            </w:tcMar>
          </w:tcPr>
          <w:p w14:paraId="0F2F9172" w14:textId="77777777" w:rsidR="00DB46F5" w:rsidRPr="005730E4" w:rsidRDefault="00DB46F5" w:rsidP="009F1299">
            <w:pPr>
              <w:widowControl w:val="0"/>
              <w:numPr>
                <w:ilvl w:val="0"/>
                <w:numId w:val="10"/>
              </w:numPr>
              <w:pBdr>
                <w:top w:val="nil"/>
                <w:left w:val="nil"/>
                <w:bottom w:val="nil"/>
                <w:right w:val="nil"/>
                <w:between w:val="nil"/>
              </w:pBdr>
              <w:spacing w:after="60" w:line="240" w:lineRule="auto"/>
              <w:ind w:left="317" w:hanging="274"/>
              <w:rPr>
                <w:rFonts w:ascii="Century Gothic" w:hAnsi="Century Gothic"/>
                <w:sz w:val="21"/>
                <w:szCs w:val="21"/>
              </w:rPr>
            </w:pPr>
            <w:r w:rsidRPr="005730E4">
              <w:rPr>
                <w:rFonts w:ascii="Century Gothic" w:hAnsi="Century Gothic"/>
                <w:sz w:val="21"/>
                <w:szCs w:val="21"/>
              </w:rPr>
              <w:t>Prioritized breakdown of tasks for each project</w:t>
            </w:r>
          </w:p>
          <w:p w14:paraId="2EEB6EEC" w14:textId="77777777" w:rsidR="00DB46F5" w:rsidRPr="005730E4" w:rsidRDefault="00DB46F5" w:rsidP="009F1299">
            <w:pPr>
              <w:widowControl w:val="0"/>
              <w:numPr>
                <w:ilvl w:val="0"/>
                <w:numId w:val="10"/>
              </w:numPr>
              <w:pBdr>
                <w:top w:val="nil"/>
                <w:left w:val="nil"/>
                <w:bottom w:val="nil"/>
                <w:right w:val="nil"/>
                <w:between w:val="nil"/>
              </w:pBdr>
              <w:spacing w:after="60" w:line="240" w:lineRule="auto"/>
              <w:ind w:left="317" w:hanging="274"/>
              <w:rPr>
                <w:rFonts w:ascii="Century Gothic" w:hAnsi="Century Gothic"/>
                <w:sz w:val="21"/>
                <w:szCs w:val="21"/>
              </w:rPr>
            </w:pPr>
            <w:r w:rsidRPr="005730E4">
              <w:rPr>
                <w:rFonts w:ascii="Century Gothic" w:hAnsi="Century Gothic"/>
                <w:sz w:val="21"/>
                <w:szCs w:val="21"/>
              </w:rPr>
              <w:t>Bug and issue tracking</w:t>
            </w:r>
          </w:p>
          <w:p w14:paraId="190B2988" w14:textId="77777777" w:rsidR="00DB46F5" w:rsidRPr="005730E4" w:rsidRDefault="00DB46F5" w:rsidP="009F1299">
            <w:pPr>
              <w:widowControl w:val="0"/>
              <w:numPr>
                <w:ilvl w:val="0"/>
                <w:numId w:val="10"/>
              </w:numPr>
              <w:pBdr>
                <w:top w:val="nil"/>
                <w:left w:val="nil"/>
                <w:bottom w:val="nil"/>
                <w:right w:val="nil"/>
                <w:between w:val="nil"/>
              </w:pBdr>
              <w:spacing w:after="60" w:line="240" w:lineRule="auto"/>
              <w:ind w:left="317" w:hanging="274"/>
              <w:rPr>
                <w:rFonts w:ascii="Century Gothic" w:hAnsi="Century Gothic"/>
                <w:sz w:val="21"/>
                <w:szCs w:val="21"/>
              </w:rPr>
            </w:pPr>
            <w:r w:rsidRPr="005730E4">
              <w:rPr>
                <w:rFonts w:ascii="Century Gothic" w:hAnsi="Century Gothic"/>
                <w:sz w:val="21"/>
                <w:szCs w:val="21"/>
              </w:rPr>
              <w:t>Performance tracking over time</w:t>
            </w:r>
          </w:p>
        </w:tc>
        <w:tc>
          <w:tcPr>
            <w:tcW w:w="3708" w:type="dxa"/>
            <w:tcBorders>
              <w:left w:val="nil"/>
            </w:tcBorders>
            <w:shd w:val="clear" w:color="auto" w:fill="F8FCFB"/>
            <w:tcMar>
              <w:top w:w="100" w:type="dxa"/>
              <w:left w:w="100" w:type="dxa"/>
              <w:bottom w:w="100" w:type="dxa"/>
              <w:right w:w="216" w:type="dxa"/>
            </w:tcMar>
          </w:tcPr>
          <w:p w14:paraId="5C44F90E" w14:textId="77777777" w:rsidR="00DB46F5" w:rsidRPr="00A43E2F" w:rsidRDefault="00DB46F5" w:rsidP="009D0730">
            <w:pPr>
              <w:widowControl w:val="0"/>
              <w:pBdr>
                <w:top w:val="nil"/>
                <w:left w:val="nil"/>
                <w:bottom w:val="nil"/>
                <w:right w:val="nil"/>
                <w:between w:val="nil"/>
              </w:pBdr>
              <w:spacing w:after="20" w:line="240" w:lineRule="auto"/>
              <w:rPr>
                <w:rFonts w:ascii="Century Gothic" w:hAnsi="Century Gothic"/>
                <w:color w:val="06533B"/>
                <w:sz w:val="21"/>
                <w:szCs w:val="21"/>
              </w:rPr>
            </w:pPr>
            <w:r w:rsidRPr="00A43E2F">
              <w:rPr>
                <w:rFonts w:ascii="Century Gothic" w:hAnsi="Century Gothic"/>
                <w:color w:val="06533B"/>
                <w:sz w:val="21"/>
                <w:szCs w:val="21"/>
              </w:rPr>
              <w:t>When you need a high-level view of portfolio health so you can forecast sprint planning and other development planning efforts</w:t>
            </w:r>
          </w:p>
        </w:tc>
      </w:tr>
      <w:tr w:rsidR="00DB46F5" w:rsidRPr="005730E4" w14:paraId="5A1CCD9E" w14:textId="77777777" w:rsidTr="005730E4">
        <w:trPr>
          <w:trHeight w:val="740"/>
        </w:trPr>
        <w:tc>
          <w:tcPr>
            <w:tcW w:w="2510" w:type="dxa"/>
            <w:tcBorders>
              <w:left w:val="single" w:sz="18" w:space="0" w:color="98D2AD"/>
              <w:right w:val="nil"/>
            </w:tcBorders>
            <w:shd w:val="clear" w:color="auto" w:fill="DBF2D1"/>
            <w:tcMar>
              <w:top w:w="100" w:type="dxa"/>
              <w:left w:w="100" w:type="dxa"/>
              <w:bottom w:w="100" w:type="dxa"/>
              <w:right w:w="100" w:type="dxa"/>
            </w:tcMar>
          </w:tcPr>
          <w:p w14:paraId="51100C85" w14:textId="77777777" w:rsidR="00DB46F5" w:rsidRPr="009D0730" w:rsidRDefault="00DB46F5" w:rsidP="009F1299">
            <w:pPr>
              <w:rPr>
                <w:rFonts w:ascii="Century Gothic" w:hAnsi="Century Gothic"/>
                <w:color w:val="00432F"/>
                <w:sz w:val="25"/>
                <w:szCs w:val="25"/>
              </w:rPr>
            </w:pPr>
            <w:r w:rsidRPr="009D0730">
              <w:rPr>
                <w:rFonts w:ascii="Century Gothic" w:hAnsi="Century Gothic"/>
                <w:color w:val="00432F"/>
                <w:sz w:val="25"/>
                <w:szCs w:val="25"/>
              </w:rPr>
              <w:t>Executive Project Portfolio Dashboard</w:t>
            </w:r>
          </w:p>
        </w:tc>
        <w:tc>
          <w:tcPr>
            <w:tcW w:w="4907" w:type="dxa"/>
            <w:tcBorders>
              <w:left w:val="nil"/>
              <w:right w:val="nil"/>
            </w:tcBorders>
            <w:shd w:val="clear" w:color="auto" w:fill="EAF8EA"/>
            <w:tcMar>
              <w:top w:w="100" w:type="dxa"/>
              <w:left w:w="100" w:type="dxa"/>
              <w:bottom w:w="100" w:type="dxa"/>
              <w:right w:w="216" w:type="dxa"/>
            </w:tcMar>
          </w:tcPr>
          <w:p w14:paraId="6FBD3AC8" w14:textId="77777777" w:rsidR="00DB46F5" w:rsidRPr="005730E4" w:rsidRDefault="00DB46F5" w:rsidP="009F1299">
            <w:pPr>
              <w:widowControl w:val="0"/>
              <w:numPr>
                <w:ilvl w:val="0"/>
                <w:numId w:val="10"/>
              </w:numPr>
              <w:pBdr>
                <w:top w:val="nil"/>
                <w:left w:val="nil"/>
                <w:bottom w:val="nil"/>
                <w:right w:val="nil"/>
                <w:between w:val="nil"/>
              </w:pBdr>
              <w:spacing w:after="60" w:line="240" w:lineRule="auto"/>
              <w:ind w:left="317" w:hanging="274"/>
              <w:rPr>
                <w:rFonts w:ascii="Century Gothic" w:hAnsi="Century Gothic"/>
                <w:sz w:val="21"/>
                <w:szCs w:val="21"/>
              </w:rPr>
            </w:pPr>
            <w:r w:rsidRPr="005730E4">
              <w:rPr>
                <w:rFonts w:ascii="Century Gothic" w:hAnsi="Century Gothic"/>
                <w:sz w:val="21"/>
                <w:szCs w:val="21"/>
              </w:rPr>
              <w:t>Health, status, and priority markers for each project in the portfolio</w:t>
            </w:r>
          </w:p>
          <w:p w14:paraId="4984FD25" w14:textId="77777777" w:rsidR="00DB46F5" w:rsidRPr="005730E4" w:rsidRDefault="00DB46F5" w:rsidP="009F1299">
            <w:pPr>
              <w:widowControl w:val="0"/>
              <w:numPr>
                <w:ilvl w:val="0"/>
                <w:numId w:val="10"/>
              </w:numPr>
              <w:pBdr>
                <w:top w:val="nil"/>
                <w:left w:val="nil"/>
                <w:bottom w:val="nil"/>
                <w:right w:val="nil"/>
                <w:between w:val="nil"/>
              </w:pBdr>
              <w:spacing w:after="60" w:line="240" w:lineRule="auto"/>
              <w:ind w:left="317" w:hanging="274"/>
              <w:rPr>
                <w:rFonts w:ascii="Century Gothic" w:hAnsi="Century Gothic"/>
                <w:sz w:val="21"/>
                <w:szCs w:val="21"/>
              </w:rPr>
            </w:pPr>
            <w:r w:rsidRPr="005730E4">
              <w:rPr>
                <w:rFonts w:ascii="Century Gothic" w:hAnsi="Century Gothic"/>
                <w:sz w:val="21"/>
                <w:szCs w:val="21"/>
              </w:rPr>
              <w:t>Visual performance markers</w:t>
            </w:r>
          </w:p>
        </w:tc>
        <w:tc>
          <w:tcPr>
            <w:tcW w:w="3708" w:type="dxa"/>
            <w:tcBorders>
              <w:left w:val="nil"/>
            </w:tcBorders>
            <w:shd w:val="clear" w:color="auto" w:fill="F8FCFB"/>
            <w:tcMar>
              <w:top w:w="100" w:type="dxa"/>
              <w:left w:w="100" w:type="dxa"/>
              <w:bottom w:w="100" w:type="dxa"/>
              <w:right w:w="216" w:type="dxa"/>
            </w:tcMar>
          </w:tcPr>
          <w:p w14:paraId="0DF06344" w14:textId="77777777" w:rsidR="00DB46F5" w:rsidRPr="00A43E2F" w:rsidRDefault="00DB46F5" w:rsidP="009D0730">
            <w:pPr>
              <w:widowControl w:val="0"/>
              <w:pBdr>
                <w:top w:val="nil"/>
                <w:left w:val="nil"/>
                <w:bottom w:val="nil"/>
                <w:right w:val="nil"/>
                <w:between w:val="nil"/>
              </w:pBdr>
              <w:spacing w:after="20" w:line="240" w:lineRule="auto"/>
              <w:rPr>
                <w:rFonts w:ascii="Century Gothic" w:hAnsi="Century Gothic"/>
                <w:color w:val="06533B"/>
                <w:sz w:val="21"/>
                <w:szCs w:val="21"/>
              </w:rPr>
            </w:pPr>
            <w:r w:rsidRPr="00A43E2F">
              <w:rPr>
                <w:rFonts w:ascii="Century Gothic" w:hAnsi="Century Gothic"/>
                <w:color w:val="06533B"/>
                <w:sz w:val="21"/>
                <w:szCs w:val="21"/>
              </w:rPr>
              <w:t>When you need to report high-level status, budget, and performance information to upper management</w:t>
            </w:r>
          </w:p>
        </w:tc>
      </w:tr>
    </w:tbl>
    <w:p w14:paraId="382BBB2B" w14:textId="77777777" w:rsidR="00E67049" w:rsidRPr="005730E4" w:rsidRDefault="00E67049" w:rsidP="00E67049">
      <w:pPr>
        <w:rPr>
          <w:rFonts w:ascii="Century Gothic" w:hAnsi="Century Gothic"/>
          <w:bCs/>
          <w:noProof/>
          <w:color w:val="001033"/>
          <w:sz w:val="18"/>
          <w:szCs w:val="18"/>
        </w:rPr>
      </w:pPr>
    </w:p>
    <w:p w14:paraId="00B84122" w14:textId="77777777" w:rsidR="00E67049" w:rsidRPr="005730E4" w:rsidRDefault="00E67049" w:rsidP="00E67049">
      <w:pPr>
        <w:rPr>
          <w:rFonts w:ascii="Century Gothic" w:hAnsi="Century Gothic"/>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7049" w:rsidRPr="006B7774" w14:paraId="1150CF0B" w14:textId="77777777" w:rsidTr="009F1299">
        <w:trPr>
          <w:trHeight w:val="2916"/>
        </w:trPr>
        <w:tc>
          <w:tcPr>
            <w:tcW w:w="9810" w:type="dxa"/>
          </w:tcPr>
          <w:p w14:paraId="37A7756B" w14:textId="77777777" w:rsidR="00E67049" w:rsidRPr="005730E4" w:rsidRDefault="00E67049" w:rsidP="009F1299">
            <w:pPr>
              <w:rPr>
                <w:rFonts w:ascii="Century Gothic" w:hAnsi="Century Gothic"/>
                <w:b/>
              </w:rPr>
            </w:pPr>
          </w:p>
          <w:p w14:paraId="2E5048F7" w14:textId="77777777" w:rsidR="00E67049" w:rsidRPr="005730E4" w:rsidRDefault="00E67049" w:rsidP="009F1299">
            <w:pPr>
              <w:jc w:val="center"/>
              <w:rPr>
                <w:rFonts w:ascii="Century Gothic" w:hAnsi="Century Gothic"/>
                <w:b/>
              </w:rPr>
            </w:pPr>
            <w:r w:rsidRPr="005730E4">
              <w:rPr>
                <w:rFonts w:ascii="Century Gothic" w:hAnsi="Century Gothic"/>
                <w:b/>
              </w:rPr>
              <w:t>DISCLAIMER</w:t>
            </w:r>
          </w:p>
          <w:p w14:paraId="590BE86C" w14:textId="77777777" w:rsidR="00E67049" w:rsidRPr="005730E4" w:rsidRDefault="00E67049" w:rsidP="009F1299">
            <w:pPr>
              <w:rPr>
                <w:rFonts w:ascii="Century Gothic" w:hAnsi="Century Gothic"/>
              </w:rPr>
            </w:pPr>
          </w:p>
          <w:p w14:paraId="38E05605" w14:textId="77777777" w:rsidR="00E67049" w:rsidRPr="006B7774" w:rsidRDefault="00E67049" w:rsidP="009F1299">
            <w:pPr>
              <w:rPr>
                <w:rFonts w:ascii="Century Gothic" w:hAnsi="Century Gothic"/>
              </w:rPr>
            </w:pPr>
            <w:r w:rsidRPr="005730E4">
              <w:rPr>
                <w:rFonts w:ascii="Century Gothic" w:hAnsi="Century Gothic"/>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4238893" w14:textId="77777777" w:rsidR="00E67049" w:rsidRPr="006B7774" w:rsidRDefault="00E67049" w:rsidP="00E67049">
      <w:pPr>
        <w:rPr>
          <w:rFonts w:ascii="Century Gothic" w:hAnsi="Century Gothic"/>
          <w:szCs w:val="20"/>
        </w:rPr>
      </w:pPr>
    </w:p>
    <w:p w14:paraId="3C0F5C90" w14:textId="77777777" w:rsidR="00DB46F5" w:rsidRDefault="00DB46F5"/>
    <w:sectPr w:rsidR="00DB46F5" w:rsidSect="009D0730">
      <w:type w:val="continuous"/>
      <w:pgSz w:w="12240" w:h="15840"/>
      <w:pgMar w:top="414"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140B"/>
    <w:multiLevelType w:val="multilevel"/>
    <w:tmpl w:val="2C16C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1661C1"/>
    <w:multiLevelType w:val="multilevel"/>
    <w:tmpl w:val="DD5E0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282FFD"/>
    <w:multiLevelType w:val="hybridMultilevel"/>
    <w:tmpl w:val="DE8EA0F4"/>
    <w:lvl w:ilvl="0" w:tplc="487077D6">
      <w:start w:val="1"/>
      <w:numFmt w:val="bullet"/>
      <w:lvlText w:val=""/>
      <w:lvlJc w:val="left"/>
      <w:pPr>
        <w:ind w:left="3330" w:hanging="360"/>
      </w:pPr>
      <w:rPr>
        <w:rFonts w:ascii="Symbol" w:hAnsi="Symbol" w:hint="default"/>
        <w:b w:val="0"/>
        <w:i w:val="0"/>
        <w:color w:val="4A9B83"/>
        <w:sz w:val="22"/>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3" w15:restartNumberingAfterBreak="0">
    <w:nsid w:val="26F6537B"/>
    <w:multiLevelType w:val="multilevel"/>
    <w:tmpl w:val="A4504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FC3053"/>
    <w:multiLevelType w:val="multilevel"/>
    <w:tmpl w:val="3C9C9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A003B0"/>
    <w:multiLevelType w:val="multilevel"/>
    <w:tmpl w:val="6B1EE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2A4312"/>
    <w:multiLevelType w:val="multilevel"/>
    <w:tmpl w:val="9B0ED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9B15D75"/>
    <w:multiLevelType w:val="multilevel"/>
    <w:tmpl w:val="50846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750FEA"/>
    <w:multiLevelType w:val="multilevel"/>
    <w:tmpl w:val="52261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F0B1D1A"/>
    <w:multiLevelType w:val="multilevel"/>
    <w:tmpl w:val="47B2C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5689086">
    <w:abstractNumId w:val="6"/>
  </w:num>
  <w:num w:numId="2" w16cid:durableId="708188645">
    <w:abstractNumId w:val="3"/>
  </w:num>
  <w:num w:numId="3" w16cid:durableId="1005669016">
    <w:abstractNumId w:val="4"/>
  </w:num>
  <w:num w:numId="4" w16cid:durableId="36470491">
    <w:abstractNumId w:val="9"/>
  </w:num>
  <w:num w:numId="5" w16cid:durableId="876283155">
    <w:abstractNumId w:val="8"/>
  </w:num>
  <w:num w:numId="6" w16cid:durableId="778140398">
    <w:abstractNumId w:val="7"/>
  </w:num>
  <w:num w:numId="7" w16cid:durableId="1377660754">
    <w:abstractNumId w:val="0"/>
  </w:num>
  <w:num w:numId="8" w16cid:durableId="1015301014">
    <w:abstractNumId w:val="5"/>
  </w:num>
  <w:num w:numId="9" w16cid:durableId="999163702">
    <w:abstractNumId w:val="1"/>
  </w:num>
  <w:num w:numId="10" w16cid:durableId="714306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F5"/>
    <w:rsid w:val="000D64BE"/>
    <w:rsid w:val="00145D8C"/>
    <w:rsid w:val="00256955"/>
    <w:rsid w:val="00297C95"/>
    <w:rsid w:val="002C6F0C"/>
    <w:rsid w:val="00350708"/>
    <w:rsid w:val="00563C6D"/>
    <w:rsid w:val="005730E4"/>
    <w:rsid w:val="008B2CE6"/>
    <w:rsid w:val="00981155"/>
    <w:rsid w:val="009D0730"/>
    <w:rsid w:val="00A43E2F"/>
    <w:rsid w:val="00B124EE"/>
    <w:rsid w:val="00B77667"/>
    <w:rsid w:val="00BC733E"/>
    <w:rsid w:val="00BD37D8"/>
    <w:rsid w:val="00CF5EDB"/>
    <w:rsid w:val="00D161A4"/>
    <w:rsid w:val="00D17ACB"/>
    <w:rsid w:val="00DB46F5"/>
    <w:rsid w:val="00E25ABC"/>
    <w:rsid w:val="00E67049"/>
    <w:rsid w:val="00E901DA"/>
    <w:rsid w:val="00E963DA"/>
    <w:rsid w:val="00F8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DD8DF5"/>
  <w14:defaultImageDpi w14:val="32767"/>
  <w15:chartTrackingRefBased/>
  <w15:docId w15:val="{A73D8DA1-8BB9-9F4A-928A-45CC0B7B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B46F5"/>
    <w:pPr>
      <w:spacing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DB46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46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46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46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46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46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6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6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6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qFormat/>
    <w:rsid w:val="00981155"/>
    <w:pPr>
      <w:spacing w:before="300" w:line="360" w:lineRule="auto"/>
      <w:outlineLvl w:val="0"/>
    </w:pPr>
    <w:rPr>
      <w:rFonts w:ascii="Century Gothic" w:eastAsia="Times New Roman" w:hAnsi="Century Gothic" w:cs="Times New Roman"/>
      <w:b/>
      <w:bCs/>
      <w:color w:val="000000" w:themeColor="text1"/>
      <w:szCs w:val="32"/>
      <w14:textFill>
        <w14:solidFill>
          <w14:schemeClr w14:val="tx1">
            <w14:lumMod w14:val="75000"/>
            <w14:lumOff w14:val="25000"/>
            <w14:lumMod w14:val="75000"/>
            <w14:lumMod w14:val="75000"/>
          </w14:schemeClr>
        </w14:solidFill>
      </w14:textFill>
    </w:rPr>
  </w:style>
  <w:style w:type="character" w:customStyle="1" w:styleId="Heading1Char">
    <w:name w:val="Heading 1 Char"/>
    <w:basedOn w:val="DefaultParagraphFont"/>
    <w:link w:val="Heading1"/>
    <w:uiPriority w:val="9"/>
    <w:rsid w:val="00DB46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46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46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46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46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46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6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6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6F5"/>
    <w:rPr>
      <w:rFonts w:eastAsiaTheme="majorEastAsia" w:cstheme="majorBidi"/>
      <w:color w:val="272727" w:themeColor="text1" w:themeTint="D8"/>
    </w:rPr>
  </w:style>
  <w:style w:type="paragraph" w:styleId="Title">
    <w:name w:val="Title"/>
    <w:basedOn w:val="Normal"/>
    <w:next w:val="Normal"/>
    <w:link w:val="TitleChar"/>
    <w:uiPriority w:val="10"/>
    <w:qFormat/>
    <w:rsid w:val="00DB46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6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6F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6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6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B46F5"/>
    <w:rPr>
      <w:i/>
      <w:iCs/>
      <w:color w:val="404040" w:themeColor="text1" w:themeTint="BF"/>
    </w:rPr>
  </w:style>
  <w:style w:type="paragraph" w:styleId="ListParagraph">
    <w:name w:val="List Paragraph"/>
    <w:basedOn w:val="Normal"/>
    <w:uiPriority w:val="34"/>
    <w:qFormat/>
    <w:rsid w:val="00DB46F5"/>
    <w:pPr>
      <w:ind w:left="720"/>
      <w:contextualSpacing/>
    </w:pPr>
  </w:style>
  <w:style w:type="character" w:styleId="IntenseEmphasis">
    <w:name w:val="Intense Emphasis"/>
    <w:basedOn w:val="DefaultParagraphFont"/>
    <w:uiPriority w:val="21"/>
    <w:qFormat/>
    <w:rsid w:val="00DB46F5"/>
    <w:rPr>
      <w:i/>
      <w:iCs/>
      <w:color w:val="2F5496" w:themeColor="accent1" w:themeShade="BF"/>
    </w:rPr>
  </w:style>
  <w:style w:type="paragraph" w:styleId="IntenseQuote">
    <w:name w:val="Intense Quote"/>
    <w:basedOn w:val="Normal"/>
    <w:next w:val="Normal"/>
    <w:link w:val="IntenseQuoteChar"/>
    <w:uiPriority w:val="30"/>
    <w:qFormat/>
    <w:rsid w:val="00DB46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46F5"/>
    <w:rPr>
      <w:i/>
      <w:iCs/>
      <w:color w:val="2F5496" w:themeColor="accent1" w:themeShade="BF"/>
    </w:rPr>
  </w:style>
  <w:style w:type="character" w:styleId="IntenseReference">
    <w:name w:val="Intense Reference"/>
    <w:basedOn w:val="DefaultParagraphFont"/>
    <w:uiPriority w:val="32"/>
    <w:qFormat/>
    <w:rsid w:val="00DB46F5"/>
    <w:rPr>
      <w:b/>
      <w:bCs/>
      <w:smallCaps/>
      <w:color w:val="2F5496" w:themeColor="accent1" w:themeShade="BF"/>
      <w:spacing w:val="5"/>
    </w:rPr>
  </w:style>
  <w:style w:type="table" w:styleId="TableGrid">
    <w:name w:val="Table Grid"/>
    <w:basedOn w:val="TableNormal"/>
    <w:uiPriority w:val="99"/>
    <w:rsid w:val="00E67049"/>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258&amp;utm_source=template-word&amp;utm_medium=content&amp;utm_campaign=Project+Portfolio+Dashboard+Features+Matrix-word-12258&amp;lpa=Project+Portfolio+Dashboard+Features+Matrix+word+1225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Megan Herchold</cp:lastModifiedBy>
  <cp:revision>4</cp:revision>
  <dcterms:created xsi:type="dcterms:W3CDTF">2024-11-25T00:25:00Z</dcterms:created>
  <dcterms:modified xsi:type="dcterms:W3CDTF">2024-11-25T21:12:00Z</dcterms:modified>
</cp:coreProperties>
</file>